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6A8" w:rsidRPr="005657EB" w:rsidRDefault="00191828" w:rsidP="00191828">
      <w:pPr>
        <w:tabs>
          <w:tab w:val="left" w:pos="1296"/>
          <w:tab w:val="left" w:pos="4284"/>
          <w:tab w:val="center" w:pos="4320"/>
          <w:tab w:val="right" w:pos="8640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FF0000"/>
          <w:sz w:val="32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162175" cy="357505"/>
            <wp:effectExtent l="0" t="0" r="9525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CFullSignatureBlu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7EB" w:rsidRPr="00191828">
        <w:rPr>
          <w:rFonts w:ascii="Arial" w:eastAsia="Times New Roman" w:hAnsi="Arial" w:cs="Arial"/>
          <w:b/>
          <w:bCs/>
          <w:color w:val="FF0000"/>
          <w:sz w:val="36"/>
          <w:szCs w:val="36"/>
        </w:rPr>
        <w:t>LAB EQUIPMENT CLEARANCE FORM</w:t>
      </w:r>
    </w:p>
    <w:p w:rsidR="00CB14F8" w:rsidRPr="004A628A" w:rsidRDefault="00CB14F8" w:rsidP="00CB14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F243E" w:themeColor="text2" w:themeShade="80"/>
          <w:sz w:val="19"/>
          <w:szCs w:val="19"/>
        </w:rPr>
      </w:pPr>
      <w:r w:rsidRPr="004A628A">
        <w:rPr>
          <w:rFonts w:ascii="Arial" w:eastAsia="Times New Roman" w:hAnsi="Arial" w:cs="Arial"/>
          <w:color w:val="0F243E" w:themeColor="text2" w:themeShade="80"/>
          <w:sz w:val="19"/>
          <w:szCs w:val="19"/>
        </w:rPr>
        <w:t>.</w:t>
      </w:r>
    </w:p>
    <w:p w:rsidR="00CB14F8" w:rsidRPr="0059610B" w:rsidRDefault="005657EB" w:rsidP="0030487D">
      <w:pPr>
        <w:tabs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  <w:tab w:val="left" w:pos="19152"/>
        </w:tabs>
        <w:spacing w:after="0"/>
        <w:rPr>
          <w:rFonts w:ascii="Arial" w:eastAsia="Times New Roman" w:hAnsi="Arial" w:cs="Arial"/>
          <w:b/>
          <w:i/>
          <w:color w:val="0F243E" w:themeColor="text2" w:themeShade="80"/>
          <w:sz w:val="20"/>
          <w:szCs w:val="24"/>
        </w:rPr>
      </w:pPr>
      <w:r w:rsidRPr="0059610B">
        <w:rPr>
          <w:rFonts w:ascii="Arial" w:eastAsia="Times New Roman" w:hAnsi="Arial" w:cs="Arial"/>
          <w:b/>
          <w:i/>
          <w:color w:val="0F243E" w:themeColor="text2" w:themeShade="80"/>
          <w:sz w:val="20"/>
          <w:szCs w:val="24"/>
        </w:rPr>
        <w:t>To be completed by laboratory supervisor prior to repair, relocation or disposal of lab equipment</w:t>
      </w:r>
      <w:r w:rsidR="002742BB" w:rsidRPr="0059610B">
        <w:rPr>
          <w:rFonts w:ascii="Arial" w:eastAsia="Times New Roman" w:hAnsi="Arial" w:cs="Arial"/>
          <w:b/>
          <w:i/>
          <w:color w:val="0F243E" w:themeColor="text2" w:themeShade="80"/>
          <w:sz w:val="20"/>
          <w:szCs w:val="24"/>
        </w:rPr>
        <w:t>. Completion this form constitutes verification that the equipment &amp; area is safe.</w:t>
      </w:r>
      <w:r w:rsidR="0030487D">
        <w:rPr>
          <w:rFonts w:ascii="Arial" w:eastAsia="Times New Roman" w:hAnsi="Arial" w:cs="Arial"/>
          <w:b/>
          <w:i/>
          <w:color w:val="0F243E" w:themeColor="text2" w:themeShade="80"/>
          <w:sz w:val="20"/>
          <w:szCs w:val="24"/>
        </w:rPr>
        <w:br/>
      </w:r>
      <w:r w:rsidR="0030487D" w:rsidRPr="00BB2894">
        <w:rPr>
          <w:rFonts w:ascii="Arial" w:hAnsi="Arial" w:cs="Arial"/>
          <w:b/>
          <w:color w:val="FF0000"/>
          <w:sz w:val="18"/>
        </w:rPr>
        <w:t>NOTE</w:t>
      </w:r>
      <w:r w:rsidR="0030487D" w:rsidRPr="00BB2894">
        <w:rPr>
          <w:rFonts w:ascii="Arial" w:hAnsi="Arial" w:cs="Arial"/>
          <w:color w:val="FF0000"/>
          <w:sz w:val="18"/>
        </w:rPr>
        <w:t xml:space="preserve">: Due to applicable regulations and standards, Building Operations service personnel </w:t>
      </w:r>
      <w:r w:rsidR="0030487D" w:rsidRPr="00BB2894">
        <w:rPr>
          <w:rFonts w:ascii="Arial" w:hAnsi="Arial" w:cs="Arial"/>
          <w:i/>
          <w:color w:val="FF0000"/>
          <w:sz w:val="18"/>
        </w:rPr>
        <w:t>are not permitted to carry out any type of servicing work that affects the functioning of bio-safety cabinets, laminar fl</w:t>
      </w:r>
      <w:r w:rsidR="006E6E6C">
        <w:rPr>
          <w:rFonts w:ascii="Arial" w:hAnsi="Arial" w:cs="Arial"/>
          <w:i/>
          <w:color w:val="FF0000"/>
          <w:sz w:val="18"/>
        </w:rPr>
        <w:t>ow hoods and radiation</w:t>
      </w:r>
      <w:r w:rsidR="0030487D" w:rsidRPr="00BB2894">
        <w:rPr>
          <w:rFonts w:ascii="Arial" w:hAnsi="Arial" w:cs="Arial"/>
          <w:i/>
          <w:color w:val="FF0000"/>
          <w:sz w:val="18"/>
        </w:rPr>
        <w:t xml:space="preserve"> instruments.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890"/>
        <w:gridCol w:w="589"/>
        <w:gridCol w:w="2483"/>
        <w:gridCol w:w="3948"/>
      </w:tblGrid>
      <w:tr w:rsidR="004A628A" w:rsidRPr="004A628A" w:rsidTr="0030487D">
        <w:trPr>
          <w:trHeight w:val="360"/>
        </w:trPr>
        <w:tc>
          <w:tcPr>
            <w:tcW w:w="429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46A8" w:rsidRPr="004A628A" w:rsidRDefault="001B46A8" w:rsidP="0094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Building:</w:t>
            </w:r>
            <w:r w:rsidR="00FB2A5B"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  </w:t>
            </w:r>
          </w:p>
        </w:tc>
        <w:tc>
          <w:tcPr>
            <w:tcW w:w="643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B46A8" w:rsidRPr="004A628A" w:rsidRDefault="005657EB" w:rsidP="0094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Principal Investigator</w:t>
            </w:r>
            <w:r w:rsidR="001B46A8"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:</w:t>
            </w:r>
          </w:p>
        </w:tc>
      </w:tr>
      <w:tr w:rsidR="004A628A" w:rsidRPr="004A628A" w:rsidTr="0030487D">
        <w:trPr>
          <w:trHeight w:val="360"/>
        </w:trPr>
        <w:tc>
          <w:tcPr>
            <w:tcW w:w="429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46A8" w:rsidRPr="004A628A" w:rsidRDefault="001B46A8" w:rsidP="00984E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Lab Room Number: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B46A8" w:rsidRPr="004A628A" w:rsidRDefault="001B46A8" w:rsidP="0094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Contact Number(s):</w:t>
            </w:r>
          </w:p>
        </w:tc>
      </w:tr>
      <w:tr w:rsidR="00CB14F8" w:rsidRPr="004A628A" w:rsidTr="0030487D">
        <w:trPr>
          <w:cantSplit/>
          <w:trHeight w:val="360"/>
        </w:trPr>
        <w:tc>
          <w:tcPr>
            <w:tcW w:w="429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14F8" w:rsidRPr="004A628A" w:rsidRDefault="00CB14F8" w:rsidP="0094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Department: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CB14F8" w:rsidRPr="004A628A" w:rsidRDefault="00CB14F8" w:rsidP="0094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Equipment:</w:t>
            </w:r>
          </w:p>
        </w:tc>
      </w:tr>
      <w:tr w:rsidR="004A628A" w:rsidRPr="004A628A" w:rsidTr="0030487D">
        <w:trPr>
          <w:trHeight w:hRule="exact" w:val="108"/>
        </w:trPr>
        <w:tc>
          <w:tcPr>
            <w:tcW w:w="10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46A8" w:rsidRPr="004A628A" w:rsidRDefault="001B46A8" w:rsidP="00CF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9"/>
                <w:szCs w:val="19"/>
              </w:rPr>
            </w:pPr>
          </w:p>
        </w:tc>
      </w:tr>
      <w:tr w:rsidR="005657EB" w:rsidRPr="005657EB" w:rsidTr="0030487D">
        <w:trPr>
          <w:cantSplit/>
          <w:trHeight w:hRule="exact" w:val="283"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AE280E" w:rsidRDefault="00AE280E" w:rsidP="00D93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  <w:r w:rsidRPr="0035031B">
              <w:rPr>
                <w:rFonts w:ascii="Arial" w:eastAsia="Times New Roman" w:hAnsi="Arial" w:cs="Arial"/>
                <w:b/>
                <w:szCs w:val="20"/>
              </w:rPr>
              <w:t>HAZARD TYPES USED IN OR AROUND EQUIPMENT</w:t>
            </w:r>
          </w:p>
          <w:p w:rsidR="001B46A8" w:rsidRPr="005657EB" w:rsidRDefault="001B46A8" w:rsidP="00D93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7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657EB" w:rsidRPr="005657EB" w:rsidTr="006E6E6C">
        <w:trPr>
          <w:trHeight w:hRule="exact" w:val="352"/>
        </w:trPr>
        <w:tc>
          <w:tcPr>
            <w:tcW w:w="4297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1B46A8" w:rsidRPr="005657EB" w:rsidRDefault="003F5015" w:rsidP="000979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 w:val="28"/>
                  <w:szCs w:val="20"/>
                </w:rPr>
                <w:id w:val="80396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9A" w:rsidRPr="005657EB">
                  <w:rPr>
                    <w:rFonts w:ascii="MS Gothic" w:eastAsia="MS Gothic" w:hAnsi="MS Gothic" w:cs="Arial" w:hint="eastAsia"/>
                    <w:b/>
                    <w:sz w:val="28"/>
                    <w:szCs w:val="20"/>
                  </w:rPr>
                  <w:t>☐</w:t>
                </w:r>
              </w:sdtContent>
            </w:sdt>
            <w:r w:rsidR="009E7139" w:rsidRPr="005657EB">
              <w:rPr>
                <w:rFonts w:ascii="Arial" w:eastAsia="Times New Roman" w:hAnsi="Arial" w:cs="Arial"/>
                <w:b/>
                <w:sz w:val="28"/>
                <w:szCs w:val="20"/>
              </w:rPr>
              <w:t xml:space="preserve">   </w:t>
            </w:r>
            <w:r w:rsidR="001B46A8" w:rsidRPr="005657EB">
              <w:rPr>
                <w:rFonts w:ascii="Arial" w:eastAsia="Times New Roman" w:hAnsi="Arial" w:cs="Arial"/>
                <w:sz w:val="20"/>
                <w:szCs w:val="20"/>
              </w:rPr>
              <w:t>Chemical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DBDB" w:themeFill="accent2" w:themeFillTint="33"/>
          </w:tcPr>
          <w:p w:rsidR="001B46A8" w:rsidRPr="005657EB" w:rsidRDefault="003F5015" w:rsidP="0094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138668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DCB"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940DCB" w:rsidRPr="005657EB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1B46A8" w:rsidRPr="005657EB"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</w:p>
        </w:tc>
      </w:tr>
      <w:tr w:rsidR="005657EB" w:rsidRPr="005657EB" w:rsidTr="00BB2894">
        <w:trPr>
          <w:trHeight w:hRule="exact" w:val="693"/>
        </w:trPr>
        <w:tc>
          <w:tcPr>
            <w:tcW w:w="4297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1B46A8" w:rsidRDefault="003F5015" w:rsidP="00AE28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73874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3F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24511" w:rsidRPr="005657EB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1B46A8" w:rsidRPr="005657EB">
              <w:rPr>
                <w:rFonts w:ascii="Arial" w:eastAsia="Times New Roman" w:hAnsi="Arial" w:cs="Arial"/>
                <w:sz w:val="20"/>
                <w:szCs w:val="20"/>
              </w:rPr>
              <w:t>Bio</w:t>
            </w:r>
            <w:r w:rsidR="00AE280E" w:rsidRPr="005657EB">
              <w:rPr>
                <w:rFonts w:ascii="Arial" w:eastAsia="Times New Roman" w:hAnsi="Arial" w:cs="Arial"/>
                <w:sz w:val="20"/>
                <w:szCs w:val="20"/>
              </w:rPr>
              <w:t>logical</w:t>
            </w:r>
          </w:p>
          <w:p w:rsidR="008803FE" w:rsidRPr="005657EB" w:rsidRDefault="003F5015" w:rsidP="0088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-141500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3F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8803FE" w:rsidRPr="005657EB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8803FE">
              <w:rPr>
                <w:rFonts w:ascii="Arial" w:eastAsia="Times New Roman" w:hAnsi="Arial" w:cs="Arial"/>
                <w:sz w:val="20"/>
                <w:szCs w:val="20"/>
              </w:rPr>
              <w:t>Lasers</w:t>
            </w:r>
          </w:p>
        </w:tc>
        <w:tc>
          <w:tcPr>
            <w:tcW w:w="6431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2DBDB" w:themeFill="accent2" w:themeFillTint="33"/>
          </w:tcPr>
          <w:p w:rsidR="001B46A8" w:rsidRDefault="003F5015" w:rsidP="00CF4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-125520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DCB"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940DCB" w:rsidRPr="005657EB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CF4F4E" w:rsidRPr="005657EB">
              <w:rPr>
                <w:rFonts w:ascii="Arial" w:eastAsia="Times New Roman" w:hAnsi="Arial" w:cs="Arial"/>
                <w:sz w:val="20"/>
                <w:szCs w:val="20"/>
              </w:rPr>
              <w:t>Magnetic fields</w:t>
            </w:r>
          </w:p>
          <w:p w:rsidR="008803FE" w:rsidRPr="005657EB" w:rsidRDefault="003F5015" w:rsidP="0088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117330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3F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8803FE" w:rsidRPr="005657EB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8803FE">
              <w:rPr>
                <w:rFonts w:ascii="Arial" w:eastAsia="Times New Roman" w:hAnsi="Arial" w:cs="Arial"/>
                <w:sz w:val="20"/>
                <w:szCs w:val="20"/>
              </w:rPr>
              <w:t>Other (please specify):</w:t>
            </w:r>
          </w:p>
        </w:tc>
      </w:tr>
      <w:tr w:rsidR="005657EB" w:rsidRPr="005657EB" w:rsidTr="0030487D">
        <w:tc>
          <w:tcPr>
            <w:tcW w:w="10728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DBDB" w:themeFill="accent2" w:themeFillTint="33"/>
          </w:tcPr>
          <w:p w:rsidR="001B46A8" w:rsidRPr="00BB2894" w:rsidRDefault="00CB14F8" w:rsidP="00CB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657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Scope of work</w:t>
            </w:r>
            <w:r w:rsidR="00D93E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and defined work area</w:t>
            </w:r>
            <w:r w:rsidRPr="005657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="003E3D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E3DE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please describe requested repairs</w:t>
            </w:r>
            <w:r w:rsidR="00D93EB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,</w:t>
            </w:r>
            <w:r w:rsidR="00C45F1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list equipment to be moved and </w:t>
            </w:r>
            <w:r w:rsidR="003E3DE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destination if being relocated.</w:t>
            </w:r>
          </w:p>
        </w:tc>
      </w:tr>
      <w:tr w:rsidR="005657EB" w:rsidRPr="005657EB" w:rsidTr="006E6E6C">
        <w:trPr>
          <w:trHeight w:val="315"/>
        </w:trPr>
        <w:tc>
          <w:tcPr>
            <w:tcW w:w="10728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DF5468" w:rsidRPr="005657EB" w:rsidRDefault="00DF5468" w:rsidP="001B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1B46A8" w:rsidRPr="005657EB" w:rsidRDefault="001B46A8" w:rsidP="001B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803FE" w:rsidRPr="005657EB" w:rsidTr="00191828">
        <w:trPr>
          <w:trHeight w:val="306"/>
        </w:trPr>
        <w:tc>
          <w:tcPr>
            <w:tcW w:w="10728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8803FE" w:rsidRPr="00054D09" w:rsidRDefault="008803FE" w:rsidP="0019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4D09">
              <w:rPr>
                <w:rFonts w:ascii="Arial" w:eastAsia="Times New Roman" w:hAnsi="Arial" w:cs="Arial"/>
                <w:sz w:val="20"/>
                <w:szCs w:val="20"/>
              </w:rPr>
              <w:t>Will other energized equipment or experiments in process affect worker safety?</w:t>
            </w:r>
            <w:r w:rsidR="0019182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</w:t>
            </w:r>
            <w:r w:rsidR="00191828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42222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828"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91828"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</w:t>
            </w:r>
            <w:r w:rsidR="00191828" w:rsidRPr="00BB2894">
              <w:rPr>
                <w:rFonts w:ascii="Arial" w:eastAsia="Times New Roman" w:hAnsi="Arial" w:cs="Arial"/>
                <w:b/>
                <w:sz w:val="24"/>
                <w:szCs w:val="28"/>
              </w:rPr>
              <w:t>NO</w:t>
            </w:r>
            <w:r w:rsidR="00191828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</w:t>
            </w:r>
            <w:r w:rsidR="00191828"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103724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82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91828"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</w:t>
            </w:r>
            <w:r w:rsidR="00191828" w:rsidRPr="00BB2894">
              <w:rPr>
                <w:rFonts w:ascii="Arial" w:eastAsia="Times New Roman" w:hAnsi="Arial" w:cs="Arial"/>
                <w:b/>
                <w:sz w:val="24"/>
                <w:szCs w:val="28"/>
              </w:rPr>
              <w:t>YES</w:t>
            </w:r>
            <w:r w:rsidR="00191828"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    </w:t>
            </w:r>
          </w:p>
        </w:tc>
      </w:tr>
      <w:tr w:rsidR="008803FE" w:rsidRPr="005657EB" w:rsidTr="00191828">
        <w:trPr>
          <w:trHeight w:val="306"/>
        </w:trPr>
        <w:tc>
          <w:tcPr>
            <w:tcW w:w="10728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8803FE" w:rsidRPr="00054D09" w:rsidRDefault="008803FE" w:rsidP="0019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4D09">
              <w:rPr>
                <w:rFonts w:ascii="Arial" w:eastAsia="Times New Roman" w:hAnsi="Arial" w:cs="Arial"/>
                <w:sz w:val="20"/>
                <w:szCs w:val="20"/>
              </w:rPr>
              <w:t>Will the shut-down of fume hoods or services affect the</w:t>
            </w:r>
            <w:r w:rsidR="00191828">
              <w:rPr>
                <w:rFonts w:ascii="Arial" w:eastAsia="Times New Roman" w:hAnsi="Arial" w:cs="Arial"/>
                <w:sz w:val="20"/>
                <w:szCs w:val="20"/>
              </w:rPr>
              <w:t xml:space="preserve"> safety or operations of others</w:t>
            </w:r>
            <w:r w:rsidR="00191828" w:rsidRPr="00054D09">
              <w:rPr>
                <w:rFonts w:ascii="Arial" w:eastAsia="Times New Roman" w:hAnsi="Arial" w:cs="Arial"/>
                <w:sz w:val="20"/>
                <w:szCs w:val="20"/>
              </w:rPr>
              <w:t>?</w:t>
            </w:r>
            <w:r w:rsidR="00191828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191828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70375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828"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91828"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</w:t>
            </w:r>
            <w:r w:rsidR="00191828" w:rsidRPr="00BB2894">
              <w:rPr>
                <w:rFonts w:ascii="Arial" w:eastAsia="Times New Roman" w:hAnsi="Arial" w:cs="Arial"/>
                <w:b/>
                <w:sz w:val="24"/>
                <w:szCs w:val="28"/>
              </w:rPr>
              <w:t xml:space="preserve">NO </w:t>
            </w:r>
            <w:r w:rsidR="00191828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</w:t>
            </w:r>
            <w:r w:rsidR="00191828"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153353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82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191828"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</w:t>
            </w:r>
            <w:r w:rsidR="00191828" w:rsidRPr="00BB2894">
              <w:rPr>
                <w:rFonts w:ascii="Arial" w:eastAsia="Times New Roman" w:hAnsi="Arial" w:cs="Arial"/>
                <w:b/>
                <w:sz w:val="24"/>
                <w:szCs w:val="28"/>
              </w:rPr>
              <w:t>YES</w:t>
            </w:r>
            <w:r w:rsidR="00191828"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</w:t>
            </w:r>
          </w:p>
        </w:tc>
      </w:tr>
      <w:tr w:rsidR="005657EB" w:rsidRPr="005657EB" w:rsidTr="0030487D">
        <w:trPr>
          <w:trHeight w:val="287"/>
        </w:trPr>
        <w:tc>
          <w:tcPr>
            <w:tcW w:w="10728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:rsidR="001B46A8" w:rsidRPr="005657EB" w:rsidRDefault="00CB14F8" w:rsidP="00CB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7EB">
              <w:rPr>
                <w:rFonts w:ascii="Arial" w:eastAsia="Times New Roman" w:hAnsi="Arial" w:cs="Arial"/>
                <w:b/>
                <w:bCs/>
              </w:rPr>
              <w:t>In signing this form, the L</w:t>
            </w:r>
            <w:r w:rsidR="001B46A8" w:rsidRPr="005657EB">
              <w:rPr>
                <w:rFonts w:ascii="Arial" w:eastAsia="Times New Roman" w:hAnsi="Arial" w:cs="Arial"/>
                <w:b/>
                <w:bCs/>
              </w:rPr>
              <w:t xml:space="preserve">aboratory Supervisor </w:t>
            </w:r>
            <w:r w:rsidRPr="005657EB">
              <w:rPr>
                <w:rFonts w:ascii="Arial" w:eastAsia="Times New Roman" w:hAnsi="Arial" w:cs="Arial"/>
                <w:b/>
                <w:bCs/>
              </w:rPr>
              <w:t>attests that</w:t>
            </w:r>
            <w:r w:rsidR="001B46A8" w:rsidRPr="005657EB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5657EB" w:rsidRPr="005657EB" w:rsidTr="006E6E6C">
        <w:trPr>
          <w:trHeight w:val="243"/>
        </w:trPr>
        <w:tc>
          <w:tcPr>
            <w:tcW w:w="10728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DF5468" w:rsidRPr="005657EB" w:rsidRDefault="00DF5468" w:rsidP="00CA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657EB">
              <w:rPr>
                <w:rFonts w:ascii="Arial" w:eastAsia="Times New Roman" w:hAnsi="Arial" w:cs="Arial"/>
                <w:sz w:val="16"/>
                <w:szCs w:val="16"/>
              </w:rPr>
              <w:t xml:space="preserve">Complete </w:t>
            </w:r>
            <w:r w:rsidR="0030487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657EB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30487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657EB">
              <w:rPr>
                <w:rFonts w:ascii="Arial" w:eastAsia="Times New Roman" w:hAnsi="Arial" w:cs="Arial"/>
                <w:sz w:val="16"/>
                <w:szCs w:val="16"/>
              </w:rPr>
              <w:t xml:space="preserve"> Not Applicable</w:t>
            </w:r>
            <w:r w:rsidR="0030487D">
              <w:rPr>
                <w:rFonts w:ascii="Arial" w:eastAsia="Times New Roman" w:hAnsi="Arial" w:cs="Arial"/>
                <w:sz w:val="16"/>
                <w:szCs w:val="16"/>
              </w:rPr>
              <w:br/>
            </w:r>
          </w:p>
        </w:tc>
      </w:tr>
      <w:tr w:rsidR="005657EB" w:rsidRPr="005657EB" w:rsidTr="00BB2894">
        <w:trPr>
          <w:trHeight w:val="558"/>
        </w:trPr>
        <w:tc>
          <w:tcPr>
            <w:tcW w:w="181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9E7139" w:rsidRPr="005657EB" w:rsidRDefault="00CA5D31" w:rsidP="00DF5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-48762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F4E"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155335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369"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91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BB2894" w:rsidRPr="005657EB" w:rsidRDefault="00AE280E" w:rsidP="0027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657EB">
              <w:rPr>
                <w:rFonts w:ascii="Arial" w:eastAsia="Times New Roman" w:hAnsi="Arial" w:cs="Arial"/>
                <w:sz w:val="20"/>
              </w:rPr>
              <w:t>W</w:t>
            </w:r>
            <w:r w:rsidR="009E7139" w:rsidRPr="005657EB">
              <w:rPr>
                <w:rFonts w:ascii="Arial" w:eastAsia="Times New Roman" w:hAnsi="Arial" w:cs="Arial"/>
                <w:sz w:val="20"/>
              </w:rPr>
              <w:t>ork</w:t>
            </w:r>
            <w:r w:rsidR="00CF4F4E" w:rsidRPr="005657EB">
              <w:rPr>
                <w:rFonts w:ascii="Arial" w:eastAsia="Times New Roman" w:hAnsi="Arial" w:cs="Arial"/>
                <w:sz w:val="20"/>
              </w:rPr>
              <w:t xml:space="preserve"> and equipment</w:t>
            </w:r>
            <w:r w:rsidR="009E7139" w:rsidRPr="005657EB">
              <w:rPr>
                <w:rFonts w:ascii="Arial" w:eastAsia="Times New Roman" w:hAnsi="Arial" w:cs="Arial"/>
                <w:sz w:val="20"/>
              </w:rPr>
              <w:t xml:space="preserve"> surfaces are clean and free of any residual </w:t>
            </w:r>
            <w:r w:rsidRPr="005657EB">
              <w:rPr>
                <w:rFonts w:ascii="Arial" w:eastAsia="Times New Roman" w:hAnsi="Arial" w:cs="Arial"/>
                <w:sz w:val="20"/>
              </w:rPr>
              <w:t xml:space="preserve">biological or chemical </w:t>
            </w:r>
            <w:r w:rsidR="009E7139" w:rsidRPr="005657EB">
              <w:rPr>
                <w:rFonts w:ascii="Arial" w:eastAsia="Times New Roman" w:hAnsi="Arial" w:cs="Arial"/>
                <w:sz w:val="20"/>
              </w:rPr>
              <w:t>contamination</w:t>
            </w:r>
            <w:r w:rsidRPr="005657EB">
              <w:rPr>
                <w:rFonts w:ascii="Arial" w:eastAsia="Times New Roman" w:hAnsi="Arial" w:cs="Arial"/>
                <w:sz w:val="20"/>
              </w:rPr>
              <w:t xml:space="preserve">. </w:t>
            </w:r>
          </w:p>
        </w:tc>
      </w:tr>
      <w:tr w:rsidR="00BB2894" w:rsidRPr="005657EB" w:rsidTr="00BB2894">
        <w:trPr>
          <w:trHeight w:val="495"/>
        </w:trPr>
        <w:tc>
          <w:tcPr>
            <w:tcW w:w="181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BB2894" w:rsidRPr="005657EB" w:rsidRDefault="00BB2894" w:rsidP="00121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80751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102714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91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BB2894" w:rsidRPr="008B1F8D" w:rsidRDefault="00BB2894" w:rsidP="00BB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Fridge, Freezer, Centrifuge &amp; Incubator doors and lids must be secured closed prior to movement of the equipment.</w:t>
            </w:r>
            <w:r w:rsidR="008B1F8D">
              <w:rPr>
                <w:rFonts w:ascii="Arial" w:eastAsia="Times New Roman" w:hAnsi="Arial" w:cs="Arial"/>
                <w:sz w:val="20"/>
              </w:rPr>
              <w:t xml:space="preserve"> – </w:t>
            </w:r>
            <w:r w:rsidR="008B1F8D">
              <w:rPr>
                <w:rFonts w:ascii="Arial" w:eastAsia="Times New Roman" w:hAnsi="Arial" w:cs="Arial"/>
                <w:b/>
                <w:i/>
                <w:sz w:val="20"/>
              </w:rPr>
              <w:t>Nothing breakable should be inside during the move and packing material must be used to prevent movement of any remaining contents.</w:t>
            </w:r>
          </w:p>
        </w:tc>
      </w:tr>
      <w:tr w:rsidR="005657EB" w:rsidRPr="005657EB" w:rsidTr="00BB2894">
        <w:trPr>
          <w:trHeight w:val="990"/>
        </w:trPr>
        <w:tc>
          <w:tcPr>
            <w:tcW w:w="181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CF4F4E" w:rsidRPr="005657EB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170937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-31989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91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5657EB" w:rsidRPr="005657EB" w:rsidRDefault="00CF4F4E" w:rsidP="006E6E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657EB">
              <w:rPr>
                <w:rFonts w:ascii="Arial" w:eastAsia="Times New Roman" w:hAnsi="Arial" w:cs="Arial"/>
                <w:b/>
                <w:i/>
                <w:sz w:val="20"/>
              </w:rPr>
              <w:t xml:space="preserve">If the equipment to be worked on or moved is a Biological Safety Cabinet, the lab supervisor </w:t>
            </w:r>
            <w:r w:rsidR="00CB14F8" w:rsidRPr="005657EB">
              <w:rPr>
                <w:rFonts w:ascii="Arial" w:eastAsia="Times New Roman" w:hAnsi="Arial" w:cs="Arial"/>
                <w:b/>
                <w:i/>
                <w:sz w:val="20"/>
              </w:rPr>
              <w:t>has</w:t>
            </w:r>
            <w:r w:rsidRPr="005657EB">
              <w:rPr>
                <w:rFonts w:ascii="Arial" w:eastAsia="Times New Roman" w:hAnsi="Arial" w:cs="Arial"/>
                <w:b/>
                <w:i/>
                <w:sz w:val="20"/>
              </w:rPr>
              <w:t xml:space="preserve"> provide</w:t>
            </w:r>
            <w:r w:rsidR="00CB14F8" w:rsidRPr="005657EB">
              <w:rPr>
                <w:rFonts w:ascii="Arial" w:eastAsia="Times New Roman" w:hAnsi="Arial" w:cs="Arial"/>
                <w:b/>
                <w:i/>
                <w:sz w:val="20"/>
              </w:rPr>
              <w:t>d</w:t>
            </w:r>
            <w:r w:rsidRPr="005657EB">
              <w:rPr>
                <w:rFonts w:ascii="Arial" w:eastAsia="Times New Roman" w:hAnsi="Arial" w:cs="Arial"/>
                <w:b/>
                <w:i/>
                <w:sz w:val="20"/>
              </w:rPr>
              <w:t xml:space="preserve"> written confirmation of full decontamination by a NSF49 certified contractor</w:t>
            </w:r>
            <w:r w:rsidR="00CB14F8" w:rsidRPr="005657EB">
              <w:rPr>
                <w:rFonts w:ascii="Arial" w:eastAsia="Times New Roman" w:hAnsi="Arial" w:cs="Arial"/>
                <w:b/>
                <w:i/>
                <w:sz w:val="20"/>
              </w:rPr>
              <w:t xml:space="preserve"> such as HEPA Filter Services</w:t>
            </w:r>
            <w:r w:rsidRPr="005657EB">
              <w:rPr>
                <w:rFonts w:ascii="Arial" w:eastAsia="Times New Roman" w:hAnsi="Arial" w:cs="Arial"/>
                <w:sz w:val="20"/>
              </w:rPr>
              <w:t>.</w:t>
            </w:r>
          </w:p>
        </w:tc>
      </w:tr>
      <w:tr w:rsidR="005657EB" w:rsidRPr="005657EB" w:rsidTr="0030487D">
        <w:trPr>
          <w:trHeight w:val="738"/>
        </w:trPr>
        <w:tc>
          <w:tcPr>
            <w:tcW w:w="181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CF4F4E" w:rsidRPr="005657EB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162849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-8222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91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5657EB" w:rsidRPr="005657EB" w:rsidRDefault="00CF4F4E" w:rsidP="006E6E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657EB">
              <w:rPr>
                <w:rFonts w:ascii="Arial" w:eastAsia="Times New Roman" w:hAnsi="Arial" w:cs="Arial"/>
                <w:sz w:val="20"/>
              </w:rPr>
              <w:t xml:space="preserve">If the working surface or equipment to be worked on bears the warning label “Caution Radioactive Materials”, the lab supervisor </w:t>
            </w:r>
            <w:r w:rsidR="0035031B">
              <w:rPr>
                <w:rFonts w:ascii="Arial" w:eastAsia="Times New Roman" w:hAnsi="Arial" w:cs="Arial"/>
                <w:sz w:val="20"/>
              </w:rPr>
              <w:t>has</w:t>
            </w:r>
            <w:r w:rsidRPr="005657EB">
              <w:rPr>
                <w:rFonts w:ascii="Arial" w:eastAsia="Times New Roman" w:hAnsi="Arial" w:cs="Arial"/>
                <w:sz w:val="20"/>
              </w:rPr>
              <w:t xml:space="preserve"> provide</w:t>
            </w:r>
            <w:r w:rsidR="0035031B">
              <w:rPr>
                <w:rFonts w:ascii="Arial" w:eastAsia="Times New Roman" w:hAnsi="Arial" w:cs="Arial"/>
                <w:sz w:val="20"/>
              </w:rPr>
              <w:t>d</w:t>
            </w:r>
            <w:r w:rsidRPr="005657EB">
              <w:rPr>
                <w:rFonts w:ascii="Arial" w:eastAsia="Times New Roman" w:hAnsi="Arial" w:cs="Arial"/>
                <w:sz w:val="20"/>
              </w:rPr>
              <w:t xml:space="preserve"> written </w:t>
            </w:r>
            <w:r w:rsidR="002742BB">
              <w:rPr>
                <w:rFonts w:ascii="Arial" w:eastAsia="Times New Roman" w:hAnsi="Arial" w:cs="Arial"/>
                <w:sz w:val="20"/>
              </w:rPr>
              <w:t xml:space="preserve">confirmation </w:t>
            </w:r>
            <w:r w:rsidRPr="005657EB">
              <w:rPr>
                <w:rFonts w:ascii="Arial" w:eastAsia="Times New Roman" w:hAnsi="Arial" w:cs="Arial"/>
                <w:sz w:val="20"/>
              </w:rPr>
              <w:t xml:space="preserve">from the Radiation Safety Office that the equipment is free of radiation hazards. </w:t>
            </w:r>
          </w:p>
        </w:tc>
      </w:tr>
      <w:tr w:rsidR="005657EB" w:rsidRPr="005657EB" w:rsidTr="0030487D">
        <w:trPr>
          <w:trHeight w:val="360"/>
        </w:trPr>
        <w:tc>
          <w:tcPr>
            <w:tcW w:w="181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CF4F4E" w:rsidRPr="005657EB" w:rsidRDefault="00CF4F4E" w:rsidP="003C24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-192070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40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110076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91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5657EB" w:rsidRPr="005657EB" w:rsidRDefault="00CB14F8" w:rsidP="006E6E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657EB">
              <w:rPr>
                <w:rFonts w:ascii="Arial" w:eastAsia="Times New Roman" w:hAnsi="Arial" w:cs="Arial"/>
                <w:sz w:val="20"/>
              </w:rPr>
              <w:t>A</w:t>
            </w:r>
            <w:r w:rsidR="00CF4F4E" w:rsidRPr="005657EB">
              <w:rPr>
                <w:rFonts w:ascii="Arial" w:eastAsia="Times New Roman" w:hAnsi="Arial" w:cs="Arial"/>
                <w:sz w:val="20"/>
              </w:rPr>
              <w:t>ll chemicals and hazardous</w:t>
            </w:r>
            <w:r w:rsidRPr="005657EB">
              <w:rPr>
                <w:rFonts w:ascii="Arial" w:eastAsia="Times New Roman" w:hAnsi="Arial" w:cs="Arial"/>
                <w:sz w:val="20"/>
              </w:rPr>
              <w:t xml:space="preserve"> substances have been removed</w:t>
            </w:r>
            <w:r w:rsidR="00CF4F4E" w:rsidRPr="005657EB">
              <w:rPr>
                <w:rFonts w:ascii="Arial" w:eastAsia="Times New Roman" w:hAnsi="Arial" w:cs="Arial"/>
                <w:sz w:val="20"/>
              </w:rPr>
              <w:t xml:space="preserve"> from the defined work area prior to initiation of the work.</w:t>
            </w:r>
          </w:p>
        </w:tc>
      </w:tr>
      <w:tr w:rsidR="005657EB" w:rsidRPr="005657EB" w:rsidTr="000E7B83">
        <w:trPr>
          <w:trHeight w:val="432"/>
        </w:trPr>
        <w:tc>
          <w:tcPr>
            <w:tcW w:w="1818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CF4F4E" w:rsidRPr="005657EB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4727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-12308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910" w:type="dxa"/>
            <w:gridSpan w:val="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CF4F4E" w:rsidRPr="005657EB" w:rsidRDefault="00CB14F8" w:rsidP="00CB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657EB">
              <w:rPr>
                <w:rFonts w:ascii="Arial" w:eastAsia="Times New Roman" w:hAnsi="Arial" w:cs="Arial"/>
                <w:sz w:val="20"/>
              </w:rPr>
              <w:t>No</w:t>
            </w:r>
            <w:r w:rsidR="00CF4F4E" w:rsidRPr="005657EB">
              <w:rPr>
                <w:rFonts w:ascii="Arial" w:eastAsia="Times New Roman" w:hAnsi="Arial" w:cs="Arial"/>
                <w:sz w:val="20"/>
              </w:rPr>
              <w:t xml:space="preserve"> laboratory work, that could expose worker</w:t>
            </w:r>
            <w:r w:rsidRPr="005657EB">
              <w:rPr>
                <w:rFonts w:ascii="Arial" w:eastAsia="Times New Roman" w:hAnsi="Arial" w:cs="Arial"/>
                <w:sz w:val="20"/>
              </w:rPr>
              <w:t>s</w:t>
            </w:r>
            <w:r w:rsidR="00CF4F4E" w:rsidRPr="005657EB">
              <w:rPr>
                <w:rFonts w:ascii="Arial" w:eastAsia="Times New Roman" w:hAnsi="Arial" w:cs="Arial"/>
                <w:sz w:val="20"/>
              </w:rPr>
              <w:t xml:space="preserve"> to hazards during the course of </w:t>
            </w:r>
            <w:r w:rsidRPr="005657EB">
              <w:rPr>
                <w:rFonts w:ascii="Arial" w:eastAsia="Times New Roman" w:hAnsi="Arial" w:cs="Arial"/>
                <w:sz w:val="20"/>
              </w:rPr>
              <w:t xml:space="preserve">the </w:t>
            </w:r>
            <w:r w:rsidR="00CF4F4E" w:rsidRPr="005657EB">
              <w:rPr>
                <w:rFonts w:ascii="Arial" w:eastAsia="Times New Roman" w:hAnsi="Arial" w:cs="Arial"/>
                <w:sz w:val="20"/>
              </w:rPr>
              <w:t>work, shall be conducted in the vicinity of the defined work area</w:t>
            </w:r>
            <w:r w:rsidR="0035031B">
              <w:rPr>
                <w:rFonts w:ascii="Arial" w:eastAsia="Times New Roman" w:hAnsi="Arial" w:cs="Arial"/>
                <w:sz w:val="20"/>
              </w:rPr>
              <w:t>.</w:t>
            </w:r>
          </w:p>
        </w:tc>
      </w:tr>
      <w:tr w:rsidR="00CF4F4E" w:rsidRPr="004A628A" w:rsidTr="0030487D">
        <w:trPr>
          <w:trHeight w:hRule="exact" w:val="108"/>
        </w:trPr>
        <w:tc>
          <w:tcPr>
            <w:tcW w:w="10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4F4E" w:rsidRPr="004A628A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6"/>
                <w:szCs w:val="20"/>
              </w:rPr>
            </w:pPr>
          </w:p>
        </w:tc>
      </w:tr>
      <w:tr w:rsidR="00CF4F4E" w:rsidRPr="004A628A" w:rsidTr="0030487D">
        <w:trPr>
          <w:trHeight w:val="579"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CF4F4E" w:rsidRPr="0059610B" w:rsidRDefault="00CF4F4E" w:rsidP="0027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F243E" w:themeColor="text2" w:themeShade="80"/>
                <w:sz w:val="20"/>
                <w:szCs w:val="20"/>
              </w:rPr>
            </w:pPr>
            <w:r w:rsidRPr="0059610B">
              <w:rPr>
                <w:rFonts w:ascii="Arial" w:eastAsia="Times New Roman" w:hAnsi="Arial" w:cs="Arial"/>
                <w:i/>
                <w:color w:val="0F243E" w:themeColor="text2" w:themeShade="80"/>
                <w:sz w:val="20"/>
                <w:szCs w:val="20"/>
              </w:rPr>
              <w:t>The undersigned laboratory supervisor hereby verifies that the designated equipment is free of biohazards, chemical or radiation contamination and that all other hazards are appropriately controlled.</w:t>
            </w:r>
          </w:p>
        </w:tc>
      </w:tr>
      <w:tr w:rsidR="00CF4F4E" w:rsidRPr="004A628A" w:rsidTr="0030487D">
        <w:trPr>
          <w:cantSplit/>
          <w:trHeight w:hRule="exact" w:val="397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F4F4E" w:rsidRPr="004A628A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Name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</w:tcPr>
          <w:p w:rsidR="00CF4F4E" w:rsidRPr="004A628A" w:rsidRDefault="00CF4F4E" w:rsidP="0030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Position</w:t>
            </w:r>
          </w:p>
        </w:tc>
      </w:tr>
      <w:tr w:rsidR="00CF4F4E" w:rsidRPr="004A628A" w:rsidTr="0030487D">
        <w:trPr>
          <w:cantSplit/>
          <w:trHeight w:hRule="exact" w:val="397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F4F4E" w:rsidRPr="004A628A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Date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</w:tcPr>
          <w:p w:rsidR="00CF4F4E" w:rsidRPr="004A628A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Signature</w:t>
            </w:r>
          </w:p>
        </w:tc>
      </w:tr>
      <w:tr w:rsidR="00CF4F4E" w:rsidRPr="004A628A" w:rsidTr="0030487D">
        <w:trPr>
          <w:trHeight w:hRule="exact" w:val="108"/>
        </w:trPr>
        <w:tc>
          <w:tcPr>
            <w:tcW w:w="10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4F4E" w:rsidRPr="004A628A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6"/>
              </w:rPr>
            </w:pPr>
          </w:p>
        </w:tc>
      </w:tr>
      <w:tr w:rsidR="00CF4F4E" w:rsidRPr="004A628A" w:rsidTr="0030487D">
        <w:trPr>
          <w:trHeight w:val="314"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F4F4E" w:rsidRPr="004A628A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</w:rPr>
              <w:t xml:space="preserve">Building Operations: </w:t>
            </w: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Sign off the form below </w:t>
            </w:r>
            <w:r w:rsidRPr="004A628A">
              <w:rPr>
                <w:rFonts w:ascii="Arial" w:eastAsia="Times New Roman" w:hAnsi="Arial" w:cs="Arial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when</w:t>
            </w: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 the work has been completed.</w:t>
            </w:r>
          </w:p>
        </w:tc>
      </w:tr>
      <w:tr w:rsidR="00CF4F4E" w:rsidRPr="004A628A" w:rsidTr="0030487D">
        <w:trPr>
          <w:cantSplit/>
          <w:trHeight w:hRule="exact" w:val="454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F4F4E" w:rsidRPr="004A628A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Name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F4F4E" w:rsidRPr="004A628A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Position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F4F4E" w:rsidRPr="004A628A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BOW#</w:t>
            </w:r>
          </w:p>
        </w:tc>
      </w:tr>
      <w:tr w:rsidR="00CF4F4E" w:rsidRPr="004A628A" w:rsidTr="0030487D">
        <w:trPr>
          <w:cantSplit/>
          <w:trHeight w:hRule="exact" w:val="454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F4F4E" w:rsidRPr="004A628A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Date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F4F4E" w:rsidRPr="004A628A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Signature</w:t>
            </w:r>
          </w:p>
          <w:p w:rsidR="00CF4F4E" w:rsidRPr="004A628A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6"/>
                <w:szCs w:val="20"/>
              </w:rPr>
            </w:pPr>
          </w:p>
        </w:tc>
      </w:tr>
    </w:tbl>
    <w:p w:rsidR="00191828" w:rsidRPr="00763AF7" w:rsidRDefault="00191828" w:rsidP="00191828">
      <w:pPr>
        <w:keepNext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360"/>
        <w:jc w:val="center"/>
        <w:outlineLvl w:val="2"/>
        <w:rPr>
          <w:rFonts w:asciiTheme="majorHAnsi" w:eastAsia="Times New Roman" w:hAnsiTheme="majorHAnsi" w:cs="Times New Roman"/>
          <w:b/>
          <w:bCs/>
          <w:color w:val="FF0000"/>
          <w:sz w:val="32"/>
          <w:szCs w:val="24"/>
        </w:rPr>
      </w:pPr>
      <w:r>
        <w:rPr>
          <w:rFonts w:asciiTheme="majorHAnsi" w:eastAsia="Times New Roman" w:hAnsiTheme="majorHAnsi" w:cs="Times New Roman"/>
          <w:b/>
          <w:bCs/>
          <w:color w:val="FF0000"/>
          <w:sz w:val="32"/>
          <w:szCs w:val="24"/>
        </w:rPr>
        <w:t>ATTACH SIGNED COPY TO EQUIPMENT</w:t>
      </w:r>
    </w:p>
    <w:p w:rsidR="004A628A" w:rsidRPr="0030487D" w:rsidRDefault="004A628A" w:rsidP="0030487D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2"/>
        <w:rPr>
          <w:rFonts w:asciiTheme="majorHAnsi" w:eastAsia="Times New Roman" w:hAnsiTheme="majorHAnsi" w:cs="Times New Roman"/>
          <w:sz w:val="32"/>
          <w:szCs w:val="24"/>
        </w:rPr>
      </w:pPr>
    </w:p>
    <w:sectPr w:rsidR="004A628A" w:rsidRPr="0030487D" w:rsidSect="00191828">
      <w:pgSz w:w="12240" w:h="15840"/>
      <w:pgMar w:top="630" w:right="720" w:bottom="288" w:left="720" w:header="562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E16" w:rsidRDefault="008A0E16" w:rsidP="005A4704">
      <w:pPr>
        <w:spacing w:after="0" w:line="240" w:lineRule="auto"/>
      </w:pPr>
      <w:r>
        <w:separator/>
      </w:r>
    </w:p>
  </w:endnote>
  <w:endnote w:type="continuationSeparator" w:id="0">
    <w:p w:rsidR="008A0E16" w:rsidRDefault="008A0E16" w:rsidP="005A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E16" w:rsidRDefault="008A0E16" w:rsidP="005A4704">
      <w:pPr>
        <w:spacing w:after="0" w:line="240" w:lineRule="auto"/>
      </w:pPr>
      <w:r>
        <w:separator/>
      </w:r>
    </w:p>
  </w:footnote>
  <w:footnote w:type="continuationSeparator" w:id="0">
    <w:p w:rsidR="008A0E16" w:rsidRDefault="008A0E16" w:rsidP="005A4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attachedTemplate r:id="rId1"/>
  <w:documentProtection w:edit="forms"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C0"/>
    <w:rsid w:val="00004E9D"/>
    <w:rsid w:val="0001140E"/>
    <w:rsid w:val="00054D09"/>
    <w:rsid w:val="000979D9"/>
    <w:rsid w:val="000E7B83"/>
    <w:rsid w:val="00124BD7"/>
    <w:rsid w:val="001343BE"/>
    <w:rsid w:val="00191828"/>
    <w:rsid w:val="001A6A61"/>
    <w:rsid w:val="001B46A8"/>
    <w:rsid w:val="00227FB4"/>
    <w:rsid w:val="002742BB"/>
    <w:rsid w:val="0030487D"/>
    <w:rsid w:val="00323E02"/>
    <w:rsid w:val="0035031B"/>
    <w:rsid w:val="00377120"/>
    <w:rsid w:val="003C16F1"/>
    <w:rsid w:val="003C2408"/>
    <w:rsid w:val="003E3DED"/>
    <w:rsid w:val="003F5015"/>
    <w:rsid w:val="004466E8"/>
    <w:rsid w:val="00495528"/>
    <w:rsid w:val="004A628A"/>
    <w:rsid w:val="004E7229"/>
    <w:rsid w:val="004F16B8"/>
    <w:rsid w:val="0052319A"/>
    <w:rsid w:val="00544E4D"/>
    <w:rsid w:val="005657EB"/>
    <w:rsid w:val="0059610B"/>
    <w:rsid w:val="005A4704"/>
    <w:rsid w:val="00607BC0"/>
    <w:rsid w:val="006E6E6C"/>
    <w:rsid w:val="00763AF7"/>
    <w:rsid w:val="0080177A"/>
    <w:rsid w:val="008803FE"/>
    <w:rsid w:val="008A0E16"/>
    <w:rsid w:val="008B1F8D"/>
    <w:rsid w:val="00940DCB"/>
    <w:rsid w:val="00984EC3"/>
    <w:rsid w:val="009E7139"/>
    <w:rsid w:val="00A05123"/>
    <w:rsid w:val="00AE280E"/>
    <w:rsid w:val="00B04B2C"/>
    <w:rsid w:val="00B24511"/>
    <w:rsid w:val="00B26438"/>
    <w:rsid w:val="00BB2894"/>
    <w:rsid w:val="00BF1E7B"/>
    <w:rsid w:val="00C45F13"/>
    <w:rsid w:val="00C703B9"/>
    <w:rsid w:val="00CA5D31"/>
    <w:rsid w:val="00CB14F8"/>
    <w:rsid w:val="00CB2EFD"/>
    <w:rsid w:val="00CF02CE"/>
    <w:rsid w:val="00CF4F4E"/>
    <w:rsid w:val="00D56369"/>
    <w:rsid w:val="00D93EB5"/>
    <w:rsid w:val="00D97B12"/>
    <w:rsid w:val="00DF5468"/>
    <w:rsid w:val="00E1400D"/>
    <w:rsid w:val="00E237BC"/>
    <w:rsid w:val="00E9368B"/>
    <w:rsid w:val="00F140B5"/>
    <w:rsid w:val="00F74374"/>
    <w:rsid w:val="00FB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A0C083BB-E93E-486E-99DC-3BC5DF5D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704"/>
  </w:style>
  <w:style w:type="paragraph" w:styleId="Footer">
    <w:name w:val="footer"/>
    <w:basedOn w:val="Normal"/>
    <w:link w:val="FooterChar"/>
    <w:uiPriority w:val="99"/>
    <w:unhideWhenUsed/>
    <w:rsid w:val="005A4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ankins\Desktop\Docs%20with%20comments\Safety%20for%20Facilities%20Staff\lab_equipment_clearance_form_draft%20V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F4DCA-4D1B-45F3-A667-86BBE726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lab_equipment_clearance_form_draft V.1</Template>
  <TotalTime>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Hankins, Janet</cp:lastModifiedBy>
  <cp:revision>2</cp:revision>
  <cp:lastPrinted>2018-06-01T14:57:00Z</cp:lastPrinted>
  <dcterms:created xsi:type="dcterms:W3CDTF">2018-12-05T00:05:00Z</dcterms:created>
  <dcterms:modified xsi:type="dcterms:W3CDTF">2018-12-05T00:05:00Z</dcterms:modified>
</cp:coreProperties>
</file>