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B8BD" w14:textId="38AD9D6A" w:rsidR="00F239CC" w:rsidRPr="005E35EA" w:rsidRDefault="0052184F" w:rsidP="005E35EA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Safe Work Procedure</w:t>
      </w:r>
      <w:r w:rsidR="000B5519"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 xml:space="preserve"> </w:t>
      </w:r>
      <w:r w:rsidR="00E75B4F"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Guidance Document</w:t>
      </w:r>
    </w:p>
    <w:p w14:paraId="4C3C1E2A" w14:textId="77777777" w:rsidR="003F59A9" w:rsidRPr="000F6BCD" w:rsidRDefault="003F59A9" w:rsidP="003F59A9">
      <w:pPr>
        <w:pStyle w:val="MyNormal"/>
        <w:spacing w:before="0" w:after="0" w:line="276" w:lineRule="auto"/>
        <w:rPr>
          <w:rFonts w:asciiTheme="minorHAnsi" w:eastAsia="Calibri" w:hAnsiTheme="minorHAnsi" w:cs="Tahoma"/>
          <w:sz w:val="16"/>
          <w:szCs w:val="16"/>
          <w:lang w:val="en-CA"/>
        </w:rPr>
      </w:pPr>
    </w:p>
    <w:p w14:paraId="6C83FE12" w14:textId="77777777" w:rsidR="003F59A9" w:rsidRPr="003F59A9" w:rsidRDefault="003F59A9" w:rsidP="000F6BC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3F59A9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Overview </w:t>
      </w:r>
    </w:p>
    <w:p w14:paraId="5AB69B81" w14:textId="77777777" w:rsidR="000D0C9F" w:rsidRPr="00AA3810" w:rsidRDefault="000D0C9F" w:rsidP="003F59A9">
      <w:pPr>
        <w:pStyle w:val="MyNormal"/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3272E066" w14:textId="5F1875A4" w:rsidR="00743EB1" w:rsidRPr="007D771D" w:rsidRDefault="00743EB1" w:rsidP="003F59A9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A standard operating procedure is a step-by-step guide that workers follow to ensure quality of final product. A safe work procedure, on the other hand, is a guide that 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>incorporates all the information from the risk assessment in a manner that allows one to carry out the task safely. It i</w:t>
      </w:r>
      <w:r>
        <w:rPr>
          <w:rFonts w:ascii="Calibri Light" w:eastAsia="Calibri" w:hAnsi="Calibri Light" w:cs="Tahoma"/>
          <w:sz w:val="22"/>
          <w:szCs w:val="22"/>
          <w:lang w:val="en-CA"/>
        </w:rPr>
        <w:t>s a detailed record of the step-by-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step process of how to conduct a task. Before writing a safe work procedure, there must be a completed </w:t>
      </w:r>
      <w:r>
        <w:rPr>
          <w:rFonts w:ascii="Calibri Light" w:eastAsia="Calibri" w:hAnsi="Calibri Light" w:cs="Tahoma"/>
          <w:sz w:val="22"/>
          <w:szCs w:val="22"/>
          <w:lang w:val="en-CA"/>
        </w:rPr>
        <w:t>hazard i</w:t>
      </w:r>
      <w:r w:rsidR="007D771D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dentification and </w:t>
      </w:r>
      <w:r>
        <w:rPr>
          <w:rFonts w:ascii="Calibri Light" w:eastAsia="Calibri" w:hAnsi="Calibri Light" w:cs="Tahoma"/>
          <w:sz w:val="22"/>
          <w:szCs w:val="22"/>
          <w:lang w:val="en-CA"/>
        </w:rPr>
        <w:t>risk a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>ssessment. Once the procedure is written, individuals need to be trained on the procedure and that tra</w:t>
      </w:r>
      <w:r w:rsidR="000F6BCD" w:rsidRPr="007D771D">
        <w:rPr>
          <w:rFonts w:ascii="Calibri Light" w:eastAsia="Calibri" w:hAnsi="Calibri Light" w:cs="Tahoma"/>
          <w:sz w:val="22"/>
          <w:szCs w:val="22"/>
          <w:lang w:val="en-CA"/>
        </w:rPr>
        <w:t>ining needs to be documented.</w:t>
      </w:r>
    </w:p>
    <w:p w14:paraId="2A788619" w14:textId="77777777" w:rsidR="000D0C9F" w:rsidRPr="008D13F9" w:rsidRDefault="000D0C9F" w:rsidP="000F6BCD">
      <w:pPr>
        <w:pStyle w:val="MyNormal"/>
        <w:spacing w:before="0" w:after="0"/>
        <w:rPr>
          <w:rFonts w:asciiTheme="minorHAnsi" w:eastAsia="Calibri" w:hAnsiTheme="minorHAnsi" w:cs="Tahoma"/>
          <w:sz w:val="28"/>
          <w:szCs w:val="28"/>
          <w:lang w:val="en-CA"/>
        </w:rPr>
      </w:pPr>
    </w:p>
    <w:p w14:paraId="0DB35737" w14:textId="044D25B2" w:rsidR="003F59A9" w:rsidRPr="003F59A9" w:rsidRDefault="003F59A9" w:rsidP="000F6BC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3F59A9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General Procedure</w:t>
      </w:r>
      <w:r w:rsidR="00743EB1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 of Creating a Safe Work Procedure</w:t>
      </w:r>
    </w:p>
    <w:p w14:paraId="3A589BA0" w14:textId="77777777" w:rsidR="007D771D" w:rsidRDefault="007D771D" w:rsidP="007D771D">
      <w:pPr>
        <w:pStyle w:val="MyNormal"/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3EB5839D" w14:textId="77777777" w:rsidR="007D771D" w:rsidRPr="00A94E75" w:rsidRDefault="007D771D" w:rsidP="007D771D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These steps are to be completed by the supervisor:</w:t>
      </w:r>
    </w:p>
    <w:p w14:paraId="6164FB4F" w14:textId="02A63938" w:rsidR="004479F3" w:rsidRPr="00790093" w:rsidRDefault="00743EB1" w:rsidP="00171D93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Tahoma"/>
          <w:sz w:val="22"/>
          <w:szCs w:val="22"/>
          <w:lang w:val="en-CA"/>
        </w:rPr>
      </w:pPr>
      <w:r w:rsidRPr="00790093">
        <w:rPr>
          <w:rFonts w:ascii="Calibri Light" w:eastAsia="Calibri" w:hAnsi="Calibri Light" w:cs="Tahoma"/>
          <w:sz w:val="22"/>
          <w:szCs w:val="22"/>
          <w:lang w:val="en-CA"/>
        </w:rPr>
        <w:t>Conduct a “</w:t>
      </w:r>
      <w:r w:rsidR="005D2412">
        <w:rPr>
          <w:rFonts w:ascii="Calibri Light" w:eastAsia="Calibri" w:hAnsi="Calibri Light" w:cs="Tahoma"/>
          <w:sz w:val="22"/>
          <w:szCs w:val="22"/>
          <w:lang w:val="en-CA"/>
        </w:rPr>
        <w:t>Risk Assessment</w:t>
      </w:r>
      <w:r w:rsidRPr="00790093"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="004479F3" w:rsidRPr="00790093">
        <w:rPr>
          <w:rFonts w:ascii="Calibri Light" w:eastAsia="Calibri" w:hAnsi="Calibri Light" w:cs="Tahoma"/>
          <w:sz w:val="22"/>
          <w:szCs w:val="22"/>
          <w:lang w:val="en-CA"/>
        </w:rPr>
        <w:t xml:space="preserve"> to </w:t>
      </w:r>
      <w:r w:rsidRPr="00790093">
        <w:rPr>
          <w:rFonts w:ascii="Calibri Light" w:eastAsia="Calibri" w:hAnsi="Calibri Light" w:cs="Tahoma"/>
          <w:sz w:val="22"/>
          <w:szCs w:val="22"/>
          <w:lang w:val="en-CA"/>
        </w:rPr>
        <w:t>i</w:t>
      </w:r>
      <w:r w:rsidR="004479F3" w:rsidRPr="00790093">
        <w:rPr>
          <w:rFonts w:ascii="Calibri Light" w:eastAsia="Calibri" w:hAnsi="Calibri Light" w:cs="Tahoma"/>
          <w:sz w:val="22"/>
          <w:szCs w:val="22"/>
          <w:lang w:val="en-CA"/>
        </w:rPr>
        <w:t>dentify the hazard(s) associate</w:t>
      </w:r>
      <w:r w:rsidRPr="00790093">
        <w:rPr>
          <w:rFonts w:ascii="Calibri Light" w:eastAsia="Calibri" w:hAnsi="Calibri Light" w:cs="Tahoma"/>
          <w:sz w:val="22"/>
          <w:szCs w:val="22"/>
          <w:lang w:val="en-CA"/>
        </w:rPr>
        <w:t xml:space="preserve">d with each </w:t>
      </w:r>
      <w:r w:rsidR="005D2412">
        <w:rPr>
          <w:rFonts w:ascii="Calibri Light" w:eastAsia="Calibri" w:hAnsi="Calibri Light" w:cs="Tahoma"/>
          <w:sz w:val="22"/>
          <w:szCs w:val="22"/>
          <w:lang w:val="en-CA"/>
        </w:rPr>
        <w:t>task and the associated pre control risk level</w:t>
      </w:r>
    </w:p>
    <w:p w14:paraId="7A09F0B2" w14:textId="569EA8B5" w:rsidR="004479F3" w:rsidRPr="00A94E75" w:rsidRDefault="004479F3" w:rsidP="004479F3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Tahoma"/>
          <w:sz w:val="22"/>
          <w:szCs w:val="22"/>
          <w:lang w:val="en-CA"/>
        </w:r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Establish</w:t>
      </w:r>
      <w:r w:rsidR="005D2412">
        <w:rPr>
          <w:rFonts w:ascii="Calibri Light" w:eastAsia="Calibri" w:hAnsi="Calibri Light" w:cs="Tahoma"/>
          <w:sz w:val="22"/>
          <w:szCs w:val="22"/>
          <w:lang w:val="en-CA"/>
        </w:rPr>
        <w:t xml:space="preserve"> controls to minimize the risk and then identity the post control residual risk level</w:t>
      </w:r>
    </w:p>
    <w:p w14:paraId="1090AB44" w14:textId="4A43C5F1" w:rsidR="004479F3" w:rsidRPr="00A94E75" w:rsidRDefault="00743EB1" w:rsidP="004479F3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Develop a “Safe Work P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>rocedure (SWP)</w:t>
      </w:r>
      <w:r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to carry out the </w:t>
      </w:r>
      <w:r w:rsidR="005D2412">
        <w:rPr>
          <w:rFonts w:ascii="Calibri Light" w:eastAsia="Calibri" w:hAnsi="Calibri Light" w:cs="Tahoma"/>
          <w:sz w:val="22"/>
          <w:szCs w:val="22"/>
          <w:lang w:val="en-CA"/>
        </w:rPr>
        <w:t>job.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 This procedure will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 incorporate findings from the “Risk A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>ssessment</w:t>
      </w:r>
      <w:r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and identified controls.</w:t>
      </w:r>
    </w:p>
    <w:p w14:paraId="1907079A" w14:textId="098C791B" w:rsidR="004479F3" w:rsidRPr="00A94E75" w:rsidRDefault="00743EB1" w:rsidP="004479F3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Submit the completed SWP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for review to the </w:t>
      </w:r>
      <w:r w:rsidR="004479F3">
        <w:rPr>
          <w:rFonts w:ascii="Calibri Light" w:eastAsia="Calibri" w:hAnsi="Calibri Light" w:cs="Tahoma"/>
          <w:sz w:val="22"/>
          <w:szCs w:val="22"/>
          <w:lang w:val="en-CA"/>
        </w:rPr>
        <w:t>Joint Occupational Health and Safety Committee (JOHSC)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>.  The SWP will undergo review as per Figure 1.</w:t>
      </w:r>
    </w:p>
    <w:p w14:paraId="3DBB65C1" w14:textId="294C8B5C" w:rsidR="004479F3" w:rsidRPr="00A94E75" w:rsidRDefault="004479F3" w:rsidP="004479F3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Tahoma"/>
          <w:sz w:val="22"/>
          <w:szCs w:val="22"/>
          <w:lang w:val="en-CA"/>
        </w:r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Train all applicable workers on the approved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“</w:t>
      </w: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Safe Work Procedure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and document the training</w:t>
      </w:r>
      <w:r w:rsidR="00CF7D7C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14:paraId="593B698A" w14:textId="154B32C3" w:rsidR="004479F3" w:rsidRPr="00A94E75" w:rsidRDefault="004479F3" w:rsidP="004479F3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Theme="minorHAnsi" w:hAnsi="Calibri Light" w:cstheme="minorBidi"/>
          <w:bCs w:val="0"/>
          <w:iCs w:val="0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74CB776" wp14:editId="35270C06">
            <wp:simplePos x="0" y="0"/>
            <wp:positionH relativeFrom="margin">
              <wp:align>right</wp:align>
            </wp:positionH>
            <wp:positionV relativeFrom="paragraph">
              <wp:posOffset>509905</wp:posOffset>
            </wp:positionV>
            <wp:extent cx="5943600" cy="1541145"/>
            <wp:effectExtent l="0" t="0" r="0" b="1905"/>
            <wp:wrapTight wrapText="bothSides">
              <wp:wrapPolygon edited="0">
                <wp:start x="0" y="0"/>
                <wp:lineTo x="0" y="21360"/>
                <wp:lineTo x="21531" y="21360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WP Proce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Ensure documented trainin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g records are readily available to indicate</w:t>
      </w: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that the worker has been trained in the task/procedure that will be carried out.</w:t>
      </w:r>
    </w:p>
    <w:p w14:paraId="053C271B" w14:textId="65C9E1CE" w:rsidR="007D771D" w:rsidRDefault="007D771D" w:rsidP="007D771D">
      <w:pPr>
        <w:pStyle w:val="MyNormal"/>
        <w:spacing w:before="0" w:after="0" w:line="276" w:lineRule="auto"/>
        <w:ind w:left="720"/>
        <w:jc w:val="center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F</w:t>
      </w: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igure 1: Safe Work Procedure Approval Process</w:t>
      </w:r>
    </w:p>
    <w:p w14:paraId="0CE876E1" w14:textId="68443F9B" w:rsidR="00790093" w:rsidRDefault="00790093" w:rsidP="00790093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39DDC3DB" w14:textId="77777777" w:rsidR="00790093" w:rsidRPr="00A94E75" w:rsidRDefault="00790093" w:rsidP="00790093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Note: The risk assessment should be based on what is reasonably anticipated.  If at any time, there is a change in location, timing, equipment, environment or any other factor that could affect the worker’s safety, a new hazard identification and risk assessment will be required and changes to the safe work procedure may be necessary. </w:t>
      </w:r>
    </w:p>
    <w:p w14:paraId="4D84A4B7" w14:textId="77777777" w:rsidR="00790093" w:rsidRDefault="00790093" w:rsidP="00790093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  <w:sectPr w:rsidR="00790093" w:rsidSect="00716F1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21EC7A" w14:textId="6F65CE6A" w:rsidR="003F59A9" w:rsidRDefault="003F59A9" w:rsidP="003F59A9">
      <w:pPr>
        <w:rPr>
          <w:rFonts w:ascii="Calibri Light" w:hAnsi="Calibri Light"/>
          <w:b/>
          <w:bCs/>
          <w:color w:val="00A7E1"/>
          <w:sz w:val="28"/>
          <w:lang w:val="en-CA"/>
        </w:rPr>
      </w:pPr>
      <w:r w:rsidRPr="00075A59">
        <w:rPr>
          <w:rFonts w:ascii="Calibri Light" w:hAnsi="Calibri Light"/>
          <w:b/>
          <w:bCs/>
          <w:color w:val="00A7E1"/>
          <w:sz w:val="28"/>
          <w:lang w:val="en-CA"/>
        </w:rPr>
        <w:lastRenderedPageBreak/>
        <w:t xml:space="preserve">Instructions for completing the </w:t>
      </w:r>
      <w:r>
        <w:rPr>
          <w:rFonts w:ascii="Calibri Light" w:hAnsi="Calibri Light"/>
          <w:b/>
          <w:bCs/>
          <w:color w:val="00A7E1"/>
          <w:sz w:val="28"/>
          <w:lang w:val="en-CA"/>
        </w:rPr>
        <w:t>Safe Work Procedure</w:t>
      </w:r>
      <w:r w:rsidRPr="00075A59">
        <w:rPr>
          <w:rFonts w:ascii="Calibri Light" w:hAnsi="Calibri Light"/>
          <w:b/>
          <w:bCs/>
          <w:color w:val="00A7E1"/>
          <w:sz w:val="28"/>
          <w:lang w:val="en-CA"/>
        </w:rPr>
        <w:t xml:space="preserve">: </w:t>
      </w:r>
    </w:p>
    <w:p w14:paraId="1E83305E" w14:textId="77777777" w:rsidR="00414FB2" w:rsidRDefault="00414FB2" w:rsidP="00414FB2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5C9C3ECB" w14:textId="2DCC514E" w:rsidR="003F59A9" w:rsidRPr="007D771D" w:rsidRDefault="000F6BCD" w:rsidP="00414FB2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The UBC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“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Safe</w:t>
      </w:r>
      <w:r w:rsidR="00414FB2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Work Procedure Template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="00414FB2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is to be used alongside the UBC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“</w:t>
      </w:r>
      <w:r w:rsidR="00414FB2" w:rsidRPr="007D771D">
        <w:rPr>
          <w:rFonts w:ascii="Calibri Light" w:eastAsia="Calibri" w:hAnsi="Calibri Light" w:cs="Tahoma"/>
          <w:sz w:val="22"/>
          <w:szCs w:val="22"/>
          <w:lang w:val="en-CA"/>
        </w:rPr>
        <w:t>Risk Assessment Template</w:t>
      </w:r>
      <w:r w:rsidR="00AA3810">
        <w:rPr>
          <w:rFonts w:ascii="Calibri Light" w:eastAsia="Calibri" w:hAnsi="Calibri Light" w:cs="Tahoma"/>
          <w:sz w:val="22"/>
          <w:szCs w:val="22"/>
          <w:lang w:val="en-CA"/>
        </w:rPr>
        <w:t>.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”</w:t>
      </w:r>
    </w:p>
    <w:p w14:paraId="58202F2E" w14:textId="77777777" w:rsidR="00414FB2" w:rsidRPr="007D771D" w:rsidRDefault="00414FB2" w:rsidP="00414FB2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6649250E" w14:textId="3C8D3F99" w:rsidR="00AA3810" w:rsidRDefault="00414FB2" w:rsidP="00414FB2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Complete the sections in the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“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Safe </w:t>
      </w:r>
      <w:r w:rsidR="006247AC" w:rsidRPr="007D771D">
        <w:rPr>
          <w:rFonts w:ascii="Calibri Light" w:eastAsia="Calibri" w:hAnsi="Calibri Light" w:cs="Tahoma"/>
          <w:sz w:val="22"/>
          <w:szCs w:val="22"/>
          <w:lang w:val="en-CA"/>
        </w:rPr>
        <w:t>Work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 Procedure T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emplate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with the aid of the supporting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documentation provided in the a</w:t>
      </w:r>
      <w:r w:rsidR="006058E1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ppendices of this document: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“</w:t>
      </w:r>
      <w:r w:rsidR="006058E1" w:rsidRPr="007D771D">
        <w:rPr>
          <w:rFonts w:ascii="Calibri Light" w:eastAsia="Calibri" w:hAnsi="Calibri Light" w:cs="Tahoma"/>
          <w:sz w:val="22"/>
          <w:szCs w:val="22"/>
          <w:lang w:val="en-CA"/>
        </w:rPr>
        <w:t>Safe Work Procedure Guidance Document</w:t>
      </w:r>
      <w:r w:rsidR="00AA3810">
        <w:rPr>
          <w:rFonts w:ascii="Calibri Light" w:eastAsia="Calibri" w:hAnsi="Calibri Light" w:cs="Tahoma"/>
          <w:sz w:val="22"/>
          <w:szCs w:val="22"/>
          <w:lang w:val="en-CA"/>
        </w:rPr>
        <w:t>.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="006058E1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 </w:t>
      </w:r>
    </w:p>
    <w:p w14:paraId="205DB9A1" w14:textId="77777777" w:rsidR="00541B4B" w:rsidRPr="00790093" w:rsidRDefault="00541B4B" w:rsidP="00AA3810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399207C5" w14:textId="549D2B12" w:rsidR="009C2FD7" w:rsidRPr="002838DE" w:rsidRDefault="005B1472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Appendix </w:t>
      </w:r>
      <w:r w:rsidR="00790093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A</w:t>
      </w: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: </w:t>
      </w:r>
      <w:r w:rsidR="009C2FD7"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</w:t>
      </w:r>
      <w:r w:rsidR="005E35EA"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egulations </w:t>
      </w:r>
    </w:p>
    <w:p w14:paraId="0F212195" w14:textId="77777777" w:rsidR="00AA3810" w:rsidRPr="00AA3810" w:rsidRDefault="00AA3810" w:rsidP="00AA3810">
      <w:pPr>
        <w:pStyle w:val="MyNormal"/>
        <w:spacing w:before="0" w:after="0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</w:p>
    <w:p w14:paraId="4C693764" w14:textId="4F6724B9" w:rsidR="00B72ED0" w:rsidRPr="007D771D" w:rsidRDefault="000B5519" w:rsidP="00AA3810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Identify the relevant sections of the </w:t>
      </w:r>
      <w:r w:rsidR="00B72ED0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any or all of the following regulations as it pertains to the work. </w:t>
      </w:r>
      <w:r w:rsidR="0060686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Some examples </w:t>
      </w:r>
      <w:r w:rsidR="000E0AB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regulations and relevant sections </w:t>
      </w:r>
      <w:r w:rsidR="0060686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are listed below.</w:t>
      </w:r>
    </w:p>
    <w:p w14:paraId="7FB0BF10" w14:textId="64BBB6E9" w:rsidR="00B72ED0" w:rsidRPr="007D771D" w:rsidRDefault="00D4503C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0" w:history="1">
        <w:r w:rsidR="00B72ED0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Workers Compensation Act</w:t>
        </w:r>
      </w:hyperlink>
    </w:p>
    <w:p w14:paraId="63D8E87D" w14:textId="3A6F6C95" w:rsidR="000E0AB4" w:rsidRPr="007D771D" w:rsidRDefault="00D4503C" w:rsidP="00FB6EEC">
      <w:pPr>
        <w:pStyle w:val="MyNormal"/>
        <w:numPr>
          <w:ilvl w:val="1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1" w:anchor="section115" w:history="1">
        <w:r w:rsidR="000E0AB4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Section 115: General Duties of Employers, 116: General Duties of Workers, General Duties of Supervisors 117</w:t>
        </w:r>
      </w:hyperlink>
    </w:p>
    <w:p w14:paraId="3D5DC68C" w14:textId="02CD7598" w:rsidR="00AD23DB" w:rsidRPr="00AD23DB" w:rsidRDefault="00D4503C" w:rsidP="00AD23DB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2" w:history="1">
        <w:r w:rsidR="00C943E6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WorkSafeBC Occupational Health and Safety Regulation</w:t>
        </w:r>
      </w:hyperlink>
    </w:p>
    <w:p w14:paraId="63A61418" w14:textId="77777777" w:rsidR="00C943E6" w:rsidRPr="007D771D" w:rsidRDefault="00D4503C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3" w:history="1">
        <w:r w:rsidR="00C943E6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Transportation of Dangerous Goods Regulations</w:t>
        </w:r>
      </w:hyperlink>
    </w:p>
    <w:p w14:paraId="047CBDE4" w14:textId="3179B51D" w:rsidR="00B72ED0" w:rsidRPr="007D771D" w:rsidRDefault="00D4503C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4" w:history="1">
        <w:r w:rsidR="00B72ED0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Human Pathogens and Toxins Act</w:t>
        </w:r>
      </w:hyperlink>
    </w:p>
    <w:p w14:paraId="755DC278" w14:textId="170F2CB5" w:rsidR="00C943E6" w:rsidRPr="007D771D" w:rsidRDefault="00D4503C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5" w:history="1">
        <w:r w:rsidR="00E733D5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Radiation Protection Regulations</w:t>
        </w:r>
      </w:hyperlink>
    </w:p>
    <w:p w14:paraId="3630D9B8" w14:textId="4930E2E5" w:rsidR="00E733D5" w:rsidRPr="007D771D" w:rsidRDefault="00D4503C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6" w:history="1">
        <w:r w:rsidR="000E0AB4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Nuclear Substances and Radiation Devices Regulations</w:t>
        </w:r>
      </w:hyperlink>
    </w:p>
    <w:p w14:paraId="40BFE3F5" w14:textId="4AA1D8FD" w:rsidR="00AA3810" w:rsidRPr="00790093" w:rsidRDefault="00AA3810" w:rsidP="0079009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01CD0715" w14:textId="77777777" w:rsidR="00790093" w:rsidRPr="00271FAE" w:rsidRDefault="00790093" w:rsidP="00790093">
      <w:pP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t>Appendix B: Training Requirements</w:t>
      </w:r>
    </w:p>
    <w:p w14:paraId="3195562B" w14:textId="77777777" w:rsidR="00790093" w:rsidRPr="007D771D" w:rsidRDefault="00790093" w:rsidP="0079009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4917898A" w14:textId="77777777" w:rsidR="00790093" w:rsidRPr="007D771D" w:rsidRDefault="00790093" w:rsidP="0079009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List any other training requirements as required by the task.  See some examples below:</w:t>
      </w:r>
    </w:p>
    <w:p w14:paraId="27043C6A" w14:textId="77777777" w:rsidR="00790093" w:rsidRPr="007D771D" w:rsidRDefault="00790093" w:rsidP="0079009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688E7AB5" w14:textId="77777777" w:rsidR="00790093" w:rsidRPr="007D771D" w:rsidRDefault="00790093" w:rsidP="00790093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Additional Training Required</w:t>
      </w:r>
    </w:p>
    <w:p w14:paraId="3D06678B" w14:textId="77777777" w:rsidR="00790093" w:rsidRPr="007D771D" w:rsidRDefault="00D4503C" w:rsidP="00790093">
      <w:pPr>
        <w:pStyle w:val="MyNormal"/>
        <w:numPr>
          <w:ilvl w:val="0"/>
          <w:numId w:val="29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7" w:anchor="What%20training%20is%20required%20for%20working%20in%20a%20lab?" w:history="1">
        <w:r w:rsidR="00790093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Program Specific Training Courses</w:t>
        </w:r>
      </w:hyperlink>
      <w:r w:rsidR="00790093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(</w:t>
      </w:r>
      <w:r w:rsidR="00790093">
        <w:rPr>
          <w:rFonts w:ascii="Calibri Light" w:eastAsia="Calibri" w:hAnsi="Calibri Light" w:cs="Tahoma"/>
          <w:sz w:val="22"/>
          <w:szCs w:val="22"/>
          <w:lang w:val="en-CA"/>
        </w:rPr>
        <w:t>e.g. biological safety, radiation safety, chemical safety</w:t>
      </w:r>
      <w:r w:rsidR="00790093" w:rsidRPr="007D771D">
        <w:rPr>
          <w:rFonts w:ascii="Calibri Light" w:eastAsia="Calibri" w:hAnsi="Calibri Light" w:cs="Tahoma"/>
          <w:sz w:val="22"/>
          <w:szCs w:val="22"/>
          <w:lang w:val="en-CA"/>
        </w:rPr>
        <w:t>)</w:t>
      </w:r>
    </w:p>
    <w:p w14:paraId="39BF07A7" w14:textId="77777777" w:rsidR="00790093" w:rsidRDefault="00790093" w:rsidP="00790093">
      <w:pPr>
        <w:pStyle w:val="MyNormal"/>
        <w:numPr>
          <w:ilvl w:val="1"/>
          <w:numId w:val="29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Style w:val="Hyperlink"/>
          <w:rFonts w:ascii="Calibri Light" w:eastAsia="Calibri" w:hAnsi="Calibri Light" w:cs="Tahoma"/>
          <w:sz w:val="22"/>
          <w:szCs w:val="22"/>
          <w:lang w:val="en-CA"/>
        </w:rPr>
        <w:t>(</w:t>
      </w:r>
      <w:hyperlink r:id="rId18" w:history="1">
        <w:r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http://rms.ubc.ca/training-and-general-education-courses/mandatory-training-for-all-ubc-workers/</w:t>
        </w:r>
      </w:hyperlink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) </w:t>
      </w:r>
    </w:p>
    <w:p w14:paraId="7095686F" w14:textId="77777777" w:rsidR="00790093" w:rsidRPr="0014333D" w:rsidRDefault="00790093" w:rsidP="00790093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2ED45134" w14:textId="77777777" w:rsidR="00790093" w:rsidRPr="002838DE" w:rsidRDefault="00790093" w:rsidP="00790093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Appendix C: Materials/Equipment</w:t>
      </w:r>
    </w:p>
    <w:p w14:paraId="223BFA81" w14:textId="77777777" w:rsidR="00790093" w:rsidRDefault="00790093" w:rsidP="0079009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</w:p>
    <w:p w14:paraId="7205ECB2" w14:textId="77777777" w:rsidR="00790093" w:rsidRPr="007D771D" w:rsidRDefault="00790093" w:rsidP="0079009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List the </w:t>
      </w:r>
      <w:r w:rsidRPr="00584391">
        <w:rPr>
          <w:rFonts w:ascii="Calibri Light" w:eastAsia="Calibri" w:hAnsi="Calibri Light" w:cs="Tahoma"/>
          <w:b/>
          <w:i/>
          <w:color w:val="808080" w:themeColor="background1" w:themeShade="80"/>
          <w:sz w:val="22"/>
          <w:szCs w:val="22"/>
          <w:lang w:val="en-CA"/>
        </w:rPr>
        <w:t>specific</w:t>
      </w:r>
      <w:r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materials and equipment that would be used to perform your tasks.  Some </w:t>
      </w:r>
      <w:r w:rsidRPr="00584391">
        <w:rPr>
          <w:rFonts w:ascii="Calibri Light" w:eastAsia="Calibri" w:hAnsi="Calibri Light" w:cs="Tahoma"/>
          <w:b/>
          <w:i/>
          <w:color w:val="808080" w:themeColor="background1" w:themeShade="80"/>
          <w:sz w:val="22"/>
          <w:szCs w:val="22"/>
          <w:lang w:val="en-CA"/>
        </w:rPr>
        <w:t>categories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of examples are listed below:</w:t>
      </w:r>
    </w:p>
    <w:p w14:paraId="68564D97" w14:textId="77777777" w:rsidR="00790093" w:rsidRPr="007D771D" w:rsidRDefault="00790093" w:rsidP="0079009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Personal </w:t>
      </w:r>
      <w:r>
        <w:rPr>
          <w:rFonts w:ascii="Calibri Light" w:eastAsia="Calibri" w:hAnsi="Calibri Light" w:cs="Tahoma"/>
          <w:sz w:val="22"/>
          <w:szCs w:val="22"/>
          <w:lang w:val="en-CA"/>
        </w:rPr>
        <w:t>protective e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quipment </w:t>
      </w:r>
    </w:p>
    <w:p w14:paraId="51EB8D78" w14:textId="77777777" w:rsidR="00790093" w:rsidRPr="007D771D" w:rsidRDefault="00790093" w:rsidP="0079009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Tools</w:t>
      </w:r>
    </w:p>
    <w:p w14:paraId="549F18D9" w14:textId="77777777" w:rsidR="00790093" w:rsidRPr="007D771D" w:rsidRDefault="00790093" w:rsidP="0079009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Equipment </w:t>
      </w:r>
    </w:p>
    <w:p w14:paraId="76891804" w14:textId="77777777" w:rsidR="00790093" w:rsidRPr="007D771D" w:rsidRDefault="00790093" w:rsidP="0079009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Chemicals</w:t>
      </w:r>
    </w:p>
    <w:p w14:paraId="046B53D5" w14:textId="77777777" w:rsidR="00790093" w:rsidRPr="007D771D" w:rsidRDefault="00790093" w:rsidP="0079009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Materials (wood, sheet metal, c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oncrete, etc.)</w:t>
      </w:r>
    </w:p>
    <w:p w14:paraId="3E0E432B" w14:textId="58D182AF" w:rsidR="00790093" w:rsidRPr="00790093" w:rsidRDefault="00790093" w:rsidP="0079009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88F5295" w14:textId="1DEB911E" w:rsidR="00790093" w:rsidRPr="00790093" w:rsidRDefault="00790093" w:rsidP="0079009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12AF15B" w14:textId="77777777" w:rsidR="00790093" w:rsidRDefault="00790093" w:rsidP="00790093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sectPr w:rsidR="00790093" w:rsidSect="00716F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9B10E" w14:textId="61C617F8" w:rsidR="00617571" w:rsidRPr="007D771D" w:rsidRDefault="00316738" w:rsidP="00617571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lastRenderedPageBreak/>
        <w:t xml:space="preserve">Appendix </w:t>
      </w:r>
      <w:r w:rsidR="000A2B02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D</w:t>
      </w:r>
      <w:r w:rsidR="00453383"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: </w:t>
      </w:r>
      <w:r w:rsidR="00617571"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Emergency </w:t>
      </w:r>
      <w:r w:rsidR="009F1323"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Rescue and Evacuation Pr</w:t>
      </w:r>
      <w:r w:rsidR="00617571"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ocedures</w:t>
      </w:r>
    </w:p>
    <w:p w14:paraId="52EA579A" w14:textId="77777777" w:rsidR="00617571" w:rsidRPr="00BF52F8" w:rsidRDefault="00617571" w:rsidP="00617571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359B0B1" w14:textId="367804C9" w:rsidR="00617571" w:rsidRPr="00117149" w:rsidRDefault="00117149" w:rsidP="00617571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70C0"/>
          <w:szCs w:val="24"/>
          <w:lang w:val="en-CA"/>
        </w:rPr>
      </w:pPr>
      <w:r w:rsidRPr="00117149">
        <w:rPr>
          <w:rFonts w:ascii="Calibri Light" w:eastAsiaTheme="minorHAnsi" w:hAnsi="Calibri Light" w:cstheme="minorBidi"/>
          <w:b/>
          <w:iCs w:val="0"/>
          <w:color w:val="0070C0"/>
          <w:szCs w:val="24"/>
          <w:lang w:val="en-CA"/>
        </w:rPr>
        <w:t>EMERGENCY PROCEDURES</w:t>
      </w:r>
    </w:p>
    <w:p w14:paraId="525D5447" w14:textId="20B84396" w:rsidR="000A2B02" w:rsidRPr="000A2B02" w:rsidRDefault="000A2B02" w:rsidP="000A2B02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</w:pPr>
      <w:r w:rsidRPr="000A2B02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>Identify the emergencies that could reasonably occur during the field work.  For each emergency, identify the steps that will be taken.</w:t>
      </w:r>
      <w:r w:rsidR="009A12F5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 xml:space="preserve">  The table below outlines some common hazards in different work environments but is not an inclusive list. </w:t>
      </w:r>
    </w:p>
    <w:p w14:paraId="76E9CCF2" w14:textId="686292DA" w:rsidR="000A2B02" w:rsidRPr="00BF52F8" w:rsidRDefault="000A2B02" w:rsidP="00AE45B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7505" w:rsidRPr="000A2B02" w14:paraId="02F21755" w14:textId="77777777" w:rsidTr="00D87505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4E28" w14:textId="77777777" w:rsidR="00D87505" w:rsidRPr="000A2B02" w:rsidRDefault="00D87505" w:rsidP="00E81BAF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</w:p>
        </w:tc>
        <w:tc>
          <w:tcPr>
            <w:tcW w:w="7013" w:type="dxa"/>
            <w:gridSpan w:val="3"/>
            <w:tcBorders>
              <w:left w:val="nil"/>
            </w:tcBorders>
            <w:shd w:val="clear" w:color="auto" w:fill="0C2344"/>
          </w:tcPr>
          <w:p w14:paraId="0F491D34" w14:textId="6444AF89" w:rsidR="00D87505" w:rsidRPr="00D87505" w:rsidRDefault="00D87505" w:rsidP="00D87505">
            <w:pPr>
              <w:pStyle w:val="MyNormal"/>
              <w:spacing w:before="0" w:after="0"/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D87505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Hazards</w:t>
            </w:r>
          </w:p>
        </w:tc>
      </w:tr>
      <w:tr w:rsidR="00E81BAF" w:rsidRPr="000A2B02" w14:paraId="1F4CB3D2" w14:textId="77777777" w:rsidTr="00D87505">
        <w:tc>
          <w:tcPr>
            <w:tcW w:w="2337" w:type="dxa"/>
            <w:tcBorders>
              <w:top w:val="nil"/>
            </w:tcBorders>
            <w:shd w:val="clear" w:color="auto" w:fill="0C2344"/>
          </w:tcPr>
          <w:p w14:paraId="5A647E05" w14:textId="40D40330" w:rsidR="00E81BAF" w:rsidRPr="000A2B02" w:rsidRDefault="00E81BAF" w:rsidP="00E81BAF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0A2B02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Alpine/Sub-Alpine</w:t>
            </w:r>
          </w:p>
        </w:tc>
        <w:tc>
          <w:tcPr>
            <w:tcW w:w="2337" w:type="dxa"/>
            <w:shd w:val="clear" w:color="auto" w:fill="auto"/>
          </w:tcPr>
          <w:p w14:paraId="5C436353" w14:textId="21723E71" w:rsidR="00E81BAF" w:rsidRPr="000A2B02" w:rsidRDefault="00E81BAF" w:rsidP="00E74C80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Altitude Sickness</w:t>
            </w:r>
          </w:p>
        </w:tc>
        <w:tc>
          <w:tcPr>
            <w:tcW w:w="2338" w:type="dxa"/>
            <w:shd w:val="clear" w:color="auto" w:fill="auto"/>
          </w:tcPr>
          <w:p w14:paraId="20465B5E" w14:textId="164B4BBD" w:rsidR="00E81BAF" w:rsidRPr="000A2B02" w:rsidRDefault="00E81BAF" w:rsidP="00E74C80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Sudden weather change in condition</w:t>
            </w:r>
          </w:p>
        </w:tc>
        <w:tc>
          <w:tcPr>
            <w:tcW w:w="2338" w:type="dxa"/>
            <w:shd w:val="clear" w:color="auto" w:fill="auto"/>
          </w:tcPr>
          <w:p w14:paraId="462BF46C" w14:textId="4CA770B9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</w:p>
        </w:tc>
      </w:tr>
      <w:tr w:rsidR="00E81BAF" w:rsidRPr="000A2B02" w14:paraId="37244481" w14:textId="77777777" w:rsidTr="00E81BAF">
        <w:tc>
          <w:tcPr>
            <w:tcW w:w="2337" w:type="dxa"/>
            <w:shd w:val="clear" w:color="auto" w:fill="0C2344"/>
          </w:tcPr>
          <w:p w14:paraId="1ECA9142" w14:textId="1753ED89" w:rsidR="00E81BAF" w:rsidRPr="000A2B02" w:rsidRDefault="00E81BAF" w:rsidP="00E81BAF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0A2B02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Desert and Arid</w:t>
            </w:r>
          </w:p>
        </w:tc>
        <w:tc>
          <w:tcPr>
            <w:tcW w:w="2337" w:type="dxa"/>
            <w:shd w:val="clear" w:color="auto" w:fill="auto"/>
          </w:tcPr>
          <w:p w14:paraId="5C33456D" w14:textId="32B90CE5" w:rsidR="00E81BAF" w:rsidRPr="000A2B02" w:rsidRDefault="00E81BAF" w:rsidP="00E74C80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Attack/Poisoned by Predator, Venomous snakes and insects</w:t>
            </w:r>
          </w:p>
        </w:tc>
        <w:tc>
          <w:tcPr>
            <w:tcW w:w="2338" w:type="dxa"/>
            <w:shd w:val="clear" w:color="auto" w:fill="auto"/>
          </w:tcPr>
          <w:p w14:paraId="35FB4622" w14:textId="524656E1" w:rsidR="00E81BAF" w:rsidRPr="000A2B02" w:rsidRDefault="001524D1" w:rsidP="001524D1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Heat Stroke</w:t>
            </w:r>
          </w:p>
        </w:tc>
        <w:tc>
          <w:tcPr>
            <w:tcW w:w="2338" w:type="dxa"/>
            <w:shd w:val="clear" w:color="auto" w:fill="auto"/>
          </w:tcPr>
          <w:p w14:paraId="03BE5089" w14:textId="4D4A74D6" w:rsidR="00E81BAF" w:rsidRPr="000A2B02" w:rsidRDefault="001524D1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Heat Exhaustion</w:t>
            </w:r>
          </w:p>
        </w:tc>
      </w:tr>
      <w:tr w:rsidR="00E81BAF" w:rsidRPr="000A2B02" w14:paraId="104FA92D" w14:textId="77777777" w:rsidTr="00E81BAF">
        <w:tc>
          <w:tcPr>
            <w:tcW w:w="2337" w:type="dxa"/>
            <w:shd w:val="clear" w:color="auto" w:fill="0C2344"/>
          </w:tcPr>
          <w:p w14:paraId="5C9B37EF" w14:textId="2ECAA6E3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0A2B02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High Mountains and Polar Regions</w:t>
            </w:r>
          </w:p>
        </w:tc>
        <w:tc>
          <w:tcPr>
            <w:tcW w:w="2337" w:type="dxa"/>
          </w:tcPr>
          <w:p w14:paraId="49BDB1F4" w14:textId="0E40C403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Altitude Sickness</w:t>
            </w:r>
          </w:p>
        </w:tc>
        <w:tc>
          <w:tcPr>
            <w:tcW w:w="2338" w:type="dxa"/>
          </w:tcPr>
          <w:p w14:paraId="0D60A739" w14:textId="3B9884B9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Hypothermia</w:t>
            </w:r>
          </w:p>
        </w:tc>
        <w:tc>
          <w:tcPr>
            <w:tcW w:w="2338" w:type="dxa"/>
          </w:tcPr>
          <w:p w14:paraId="4FFBF76B" w14:textId="2E4B0FC1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Attack by Wild Animals</w:t>
            </w:r>
          </w:p>
        </w:tc>
      </w:tr>
      <w:tr w:rsidR="00E81BAF" w:rsidRPr="000A2B02" w14:paraId="1BB49B2F" w14:textId="77777777" w:rsidTr="00E81BAF">
        <w:tc>
          <w:tcPr>
            <w:tcW w:w="2337" w:type="dxa"/>
            <w:shd w:val="clear" w:color="auto" w:fill="0C2344"/>
          </w:tcPr>
          <w:p w14:paraId="5B19ED00" w14:textId="3FF7085E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E81BAF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Tropical and Subtropical</w:t>
            </w:r>
            <w:bookmarkStart w:id="0" w:name="_GoBack"/>
            <w:bookmarkEnd w:id="0"/>
          </w:p>
        </w:tc>
        <w:tc>
          <w:tcPr>
            <w:tcW w:w="2337" w:type="dxa"/>
          </w:tcPr>
          <w:p w14:paraId="0CA6080C" w14:textId="0945ADD8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Attack/Poisoned by Predator, Venomous snakes and insects</w:t>
            </w:r>
          </w:p>
        </w:tc>
        <w:tc>
          <w:tcPr>
            <w:tcW w:w="2338" w:type="dxa"/>
          </w:tcPr>
          <w:p w14:paraId="588F6F2D" w14:textId="1A9622FC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Flooding</w:t>
            </w:r>
          </w:p>
        </w:tc>
        <w:tc>
          <w:tcPr>
            <w:tcW w:w="2338" w:type="dxa"/>
          </w:tcPr>
          <w:p w14:paraId="11A901BE" w14:textId="76AEAA7D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</w:p>
        </w:tc>
      </w:tr>
      <w:tr w:rsidR="00E81BAF" w:rsidRPr="000A2B02" w14:paraId="3A055851" w14:textId="77777777" w:rsidTr="00E81BAF">
        <w:tc>
          <w:tcPr>
            <w:tcW w:w="2337" w:type="dxa"/>
            <w:shd w:val="clear" w:color="auto" w:fill="0C2344"/>
          </w:tcPr>
          <w:p w14:paraId="7AB226A6" w14:textId="18768FBD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E81BAF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Farmland</w:t>
            </w:r>
          </w:p>
        </w:tc>
        <w:tc>
          <w:tcPr>
            <w:tcW w:w="2337" w:type="dxa"/>
          </w:tcPr>
          <w:p w14:paraId="1F81A093" w14:textId="0F00F7C6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 xml:space="preserve">Aggressive large animal </w:t>
            </w:r>
          </w:p>
        </w:tc>
        <w:tc>
          <w:tcPr>
            <w:tcW w:w="2338" w:type="dxa"/>
          </w:tcPr>
          <w:p w14:paraId="4AF9DB07" w14:textId="09576A21" w:rsidR="00E81BAF" w:rsidRDefault="00D4503C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Heat stroke</w:t>
            </w:r>
          </w:p>
        </w:tc>
        <w:tc>
          <w:tcPr>
            <w:tcW w:w="2338" w:type="dxa"/>
          </w:tcPr>
          <w:p w14:paraId="6E547B26" w14:textId="653D6C98" w:rsidR="00E81BAF" w:rsidRPr="000A2B02" w:rsidRDefault="00D4503C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Hypothermia</w:t>
            </w:r>
          </w:p>
        </w:tc>
      </w:tr>
      <w:tr w:rsidR="00D87505" w:rsidRPr="000A2B02" w14:paraId="57734615" w14:textId="77777777" w:rsidTr="00E81BAF">
        <w:tc>
          <w:tcPr>
            <w:tcW w:w="2337" w:type="dxa"/>
            <w:shd w:val="clear" w:color="auto" w:fill="0C2344"/>
          </w:tcPr>
          <w:p w14:paraId="15EF46B3" w14:textId="43074B5F" w:rsidR="00D87505" w:rsidRPr="00E81BAF" w:rsidRDefault="00A86B30" w:rsidP="00A86B30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 xml:space="preserve">Hills, </w:t>
            </w:r>
            <w:r w:rsidR="00D87505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Mountains</w:t>
            </w: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, Cliffs</w:t>
            </w:r>
          </w:p>
        </w:tc>
        <w:tc>
          <w:tcPr>
            <w:tcW w:w="2337" w:type="dxa"/>
          </w:tcPr>
          <w:p w14:paraId="1777F8ED" w14:textId="212824F3" w:rsidR="00D87505" w:rsidRPr="000A2B02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Sudden change in weather (fog, snow)</w:t>
            </w:r>
          </w:p>
        </w:tc>
        <w:tc>
          <w:tcPr>
            <w:tcW w:w="2338" w:type="dxa"/>
          </w:tcPr>
          <w:p w14:paraId="709562E7" w14:textId="4DCE7485" w:rsidR="00D87505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Hypothermia</w:t>
            </w:r>
            <w:r w:rsidR="00A86B30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 xml:space="preserve"> or Hyperthermia</w:t>
            </w:r>
          </w:p>
        </w:tc>
        <w:tc>
          <w:tcPr>
            <w:tcW w:w="2338" w:type="dxa"/>
          </w:tcPr>
          <w:p w14:paraId="2E002AB6" w14:textId="3876E4DC" w:rsidR="00D87505" w:rsidRPr="000A2B02" w:rsidRDefault="00A86B30" w:rsidP="00A86B3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Falls</w:t>
            </w:r>
          </w:p>
        </w:tc>
      </w:tr>
      <w:tr w:rsidR="00D87505" w:rsidRPr="000A2B02" w14:paraId="53FDC48A" w14:textId="77777777" w:rsidTr="00E81BAF">
        <w:tc>
          <w:tcPr>
            <w:tcW w:w="2337" w:type="dxa"/>
            <w:vMerge w:val="restart"/>
            <w:shd w:val="clear" w:color="auto" w:fill="0C2344"/>
          </w:tcPr>
          <w:p w14:paraId="4D2282D4" w14:textId="5D24DB67" w:rsidR="00D87505" w:rsidRPr="00E81BAF" w:rsidRDefault="00D87505" w:rsidP="00D87505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Marine including Inshore, Coastal, Shorelines and Open Water</w:t>
            </w:r>
          </w:p>
        </w:tc>
        <w:tc>
          <w:tcPr>
            <w:tcW w:w="2337" w:type="dxa"/>
          </w:tcPr>
          <w:p w14:paraId="4001DA94" w14:textId="7ED4907C" w:rsidR="00D87505" w:rsidRPr="000A2B02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Drowning</w:t>
            </w:r>
          </w:p>
        </w:tc>
        <w:tc>
          <w:tcPr>
            <w:tcW w:w="2338" w:type="dxa"/>
          </w:tcPr>
          <w:p w14:paraId="222B3842" w14:textId="1C7197DE" w:rsidR="00D87505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 xml:space="preserve">Landslips </w:t>
            </w:r>
          </w:p>
        </w:tc>
        <w:tc>
          <w:tcPr>
            <w:tcW w:w="2338" w:type="dxa"/>
          </w:tcPr>
          <w:p w14:paraId="6F1A034E" w14:textId="29933661" w:rsidR="00D87505" w:rsidRPr="000A2B02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Quick sands and mudflats</w:t>
            </w:r>
          </w:p>
        </w:tc>
      </w:tr>
      <w:tr w:rsidR="00D87505" w:rsidRPr="000A2B02" w14:paraId="2F1A3F8D" w14:textId="77777777" w:rsidTr="00E81BAF">
        <w:tc>
          <w:tcPr>
            <w:tcW w:w="2337" w:type="dxa"/>
            <w:vMerge/>
            <w:shd w:val="clear" w:color="auto" w:fill="0C2344"/>
          </w:tcPr>
          <w:p w14:paraId="4AA9FD60" w14:textId="77777777" w:rsidR="00D87505" w:rsidRDefault="00D87505" w:rsidP="00D87505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</w:p>
        </w:tc>
        <w:tc>
          <w:tcPr>
            <w:tcW w:w="2337" w:type="dxa"/>
          </w:tcPr>
          <w:p w14:paraId="766A1F91" w14:textId="02C18795" w:rsidR="00D87505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Attack/Poisoned by Predator</w:t>
            </w: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 xml:space="preserve"> (Jellyfish)</w:t>
            </w:r>
          </w:p>
        </w:tc>
        <w:tc>
          <w:tcPr>
            <w:tcW w:w="2338" w:type="dxa"/>
          </w:tcPr>
          <w:p w14:paraId="6049F9C1" w14:textId="2A0FD198" w:rsidR="00D87505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Getting cut off by tidal changes or rapidly changing water levels</w:t>
            </w:r>
          </w:p>
        </w:tc>
        <w:tc>
          <w:tcPr>
            <w:tcW w:w="2338" w:type="dxa"/>
          </w:tcPr>
          <w:p w14:paraId="10FF5987" w14:textId="77777777" w:rsidR="00D87505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</w:p>
        </w:tc>
      </w:tr>
      <w:tr w:rsidR="00061322" w:rsidRPr="000A2B02" w14:paraId="4E1CE113" w14:textId="77777777" w:rsidTr="00E81BAF">
        <w:tc>
          <w:tcPr>
            <w:tcW w:w="2337" w:type="dxa"/>
            <w:shd w:val="clear" w:color="auto" w:fill="0C2344"/>
          </w:tcPr>
          <w:p w14:paraId="72F872DC" w14:textId="09DBF6F3" w:rsidR="00061322" w:rsidRDefault="00061322" w:rsidP="00D87505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Moorland</w:t>
            </w:r>
          </w:p>
        </w:tc>
        <w:tc>
          <w:tcPr>
            <w:tcW w:w="2337" w:type="dxa"/>
          </w:tcPr>
          <w:p w14:paraId="405B50BE" w14:textId="16286B37" w:rsidR="00061322" w:rsidRPr="000A2B02" w:rsidRDefault="00827AD9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Fire</w:t>
            </w:r>
          </w:p>
        </w:tc>
        <w:tc>
          <w:tcPr>
            <w:tcW w:w="2338" w:type="dxa"/>
          </w:tcPr>
          <w:p w14:paraId="0A355561" w14:textId="79377948" w:rsidR="00061322" w:rsidRPr="00827AD9" w:rsidRDefault="00827AD9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Wild animals</w:t>
            </w:r>
          </w:p>
        </w:tc>
        <w:tc>
          <w:tcPr>
            <w:tcW w:w="2338" w:type="dxa"/>
          </w:tcPr>
          <w:p w14:paraId="3B19213C" w14:textId="77777777" w:rsidR="00061322" w:rsidRDefault="00061322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</w:p>
        </w:tc>
      </w:tr>
      <w:tr w:rsidR="00827AD9" w:rsidRPr="000A2B02" w14:paraId="052B25D0" w14:textId="77777777" w:rsidTr="00E81BAF">
        <w:tc>
          <w:tcPr>
            <w:tcW w:w="2337" w:type="dxa"/>
            <w:shd w:val="clear" w:color="auto" w:fill="0C2344"/>
          </w:tcPr>
          <w:p w14:paraId="3F4B9928" w14:textId="18907CB7" w:rsidR="00827AD9" w:rsidRDefault="00827AD9" w:rsidP="00D87505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Woodland and Forest</w:t>
            </w:r>
          </w:p>
        </w:tc>
        <w:tc>
          <w:tcPr>
            <w:tcW w:w="2337" w:type="dxa"/>
          </w:tcPr>
          <w:p w14:paraId="523F614E" w14:textId="11D4F948" w:rsidR="00827AD9" w:rsidRDefault="00827AD9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Fire</w:t>
            </w:r>
          </w:p>
        </w:tc>
        <w:tc>
          <w:tcPr>
            <w:tcW w:w="2338" w:type="dxa"/>
          </w:tcPr>
          <w:p w14:paraId="6484DC01" w14:textId="61536E87" w:rsidR="00827AD9" w:rsidRDefault="00827AD9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 xml:space="preserve">Wild animals </w:t>
            </w:r>
          </w:p>
        </w:tc>
        <w:tc>
          <w:tcPr>
            <w:tcW w:w="2338" w:type="dxa"/>
          </w:tcPr>
          <w:p w14:paraId="57F8F711" w14:textId="77777777" w:rsidR="00827AD9" w:rsidRDefault="00827AD9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</w:p>
        </w:tc>
      </w:tr>
    </w:tbl>
    <w:p w14:paraId="11B10AF0" w14:textId="71EE00A1" w:rsidR="000A2B02" w:rsidRDefault="000A2B02" w:rsidP="00AE45B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</w:pPr>
    </w:p>
    <w:p w14:paraId="529B0EDB" w14:textId="3E781D1C" w:rsidR="00A7250D" w:rsidRPr="00117149" w:rsidRDefault="00117149" w:rsidP="00AE45B3">
      <w:pPr>
        <w:pStyle w:val="MyNormal"/>
        <w:spacing w:before="0" w:after="0"/>
        <w:rPr>
          <w:rFonts w:ascii="Calibri Light" w:eastAsia="Calibri" w:hAnsi="Calibri Light" w:cs="Tahoma"/>
          <w:szCs w:val="24"/>
          <w:lang w:val="en-CA"/>
        </w:rPr>
      </w:pPr>
      <w:r w:rsidRPr="00117149">
        <w:rPr>
          <w:rFonts w:ascii="Calibri Light" w:eastAsia="Calibri" w:hAnsi="Calibri Light" w:cs="Tahoma"/>
          <w:szCs w:val="24"/>
          <w:lang w:val="en-CA"/>
        </w:rPr>
        <w:t xml:space="preserve">Some generic </w:t>
      </w:r>
      <w:r>
        <w:rPr>
          <w:rFonts w:ascii="Calibri Light" w:eastAsia="Calibri" w:hAnsi="Calibri Light" w:cs="Tahoma"/>
          <w:szCs w:val="24"/>
          <w:lang w:val="en-CA"/>
        </w:rPr>
        <w:t>steps that can be included include</w:t>
      </w:r>
      <w:r w:rsidR="00E7619A">
        <w:rPr>
          <w:rFonts w:ascii="Calibri Light" w:eastAsia="Calibri" w:hAnsi="Calibri Light" w:cs="Tahoma"/>
          <w:szCs w:val="24"/>
          <w:lang w:val="en-CA"/>
        </w:rPr>
        <w:t xml:space="preserve"> as a part of your emergency procedures include</w:t>
      </w:r>
      <w:r>
        <w:rPr>
          <w:rFonts w:ascii="Calibri Light" w:eastAsia="Calibri" w:hAnsi="Calibri Light" w:cs="Tahoma"/>
          <w:szCs w:val="24"/>
          <w:lang w:val="en-CA"/>
        </w:rPr>
        <w:t>:</w:t>
      </w:r>
    </w:p>
    <w:p w14:paraId="2DA6F8BA" w14:textId="77777777" w:rsidR="009A7B23" w:rsidRDefault="009A7B23" w:rsidP="00117149">
      <w:pPr>
        <w:pStyle w:val="MyNormal"/>
        <w:numPr>
          <w:ilvl w:val="0"/>
          <w:numId w:val="30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Seek first aid</w:t>
      </w:r>
    </w:p>
    <w:p w14:paraId="79A0C26C" w14:textId="77777777" w:rsidR="009A7B23" w:rsidRDefault="009A7B23" w:rsidP="00117149">
      <w:pPr>
        <w:pStyle w:val="MyNormal"/>
        <w:numPr>
          <w:ilvl w:val="0"/>
          <w:numId w:val="30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Contact supervisor</w:t>
      </w:r>
    </w:p>
    <w:p w14:paraId="274F94AF" w14:textId="77777777" w:rsidR="009A7B23" w:rsidRDefault="009A7B23" w:rsidP="00117149">
      <w:pPr>
        <w:pStyle w:val="MyNormal"/>
        <w:numPr>
          <w:ilvl w:val="0"/>
          <w:numId w:val="30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Report incident in CAIRS</w:t>
      </w:r>
    </w:p>
    <w:p w14:paraId="3DB7F263" w14:textId="5E2C2975" w:rsidR="009A7B23" w:rsidRDefault="009A7B23" w:rsidP="00117149">
      <w:pPr>
        <w:pStyle w:val="MyNormal"/>
        <w:numPr>
          <w:ilvl w:val="0"/>
          <w:numId w:val="30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Call for assistance </w:t>
      </w:r>
    </w:p>
    <w:p w14:paraId="1839CC18" w14:textId="0FA587B6" w:rsidR="00B72969" w:rsidRDefault="009A7B23" w:rsidP="00117149">
      <w:pPr>
        <w:pStyle w:val="MyNormal"/>
        <w:numPr>
          <w:ilvl w:val="0"/>
          <w:numId w:val="30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Activate a locator beacon or high visibility equipment if present</w:t>
      </w:r>
    </w:p>
    <w:p w14:paraId="654093D8" w14:textId="055CB38C" w:rsidR="00117149" w:rsidRDefault="00117149" w:rsidP="00117149">
      <w:pPr>
        <w:pStyle w:val="MyNormal"/>
        <w:spacing w:before="0" w:after="0"/>
        <w:rPr>
          <w:rFonts w:ascii="Calibri Light" w:eastAsia="Calibri" w:hAnsi="Calibri Light" w:cs="Tahoma"/>
          <w:i/>
          <w:sz w:val="22"/>
          <w:szCs w:val="22"/>
          <w:lang w:val="en-CA"/>
        </w:rPr>
      </w:pPr>
    </w:p>
    <w:p w14:paraId="5060B4BC" w14:textId="77777777" w:rsidR="00117149" w:rsidRDefault="00117149" w:rsidP="00117149">
      <w:pPr>
        <w:pStyle w:val="MyNormal"/>
        <w:spacing w:before="0" w:after="0"/>
        <w:rPr>
          <w:rFonts w:ascii="Calibri Light" w:eastAsia="Calibri" w:hAnsi="Calibri Light" w:cs="Tahoma"/>
          <w:i/>
          <w:sz w:val="22"/>
          <w:szCs w:val="22"/>
          <w:lang w:val="en-CA"/>
        </w:rPr>
      </w:pPr>
    </w:p>
    <w:p w14:paraId="041ADFA7" w14:textId="715CA036" w:rsidR="00B72969" w:rsidRPr="00C4049B" w:rsidRDefault="009A7B23" w:rsidP="00117149">
      <w:pPr>
        <w:pStyle w:val="MyNormal"/>
        <w:spacing w:before="0" w:after="0"/>
        <w:rPr>
          <w:rFonts w:ascii="Calibri Light" w:eastAsia="Calibri" w:hAnsi="Calibri Light" w:cs="Tahoma"/>
          <w:i/>
          <w:sz w:val="22"/>
          <w:szCs w:val="22"/>
          <w:lang w:val="en-CA"/>
        </w:rPr>
      </w:pPr>
      <w:r w:rsidRPr="00C4049B">
        <w:rPr>
          <w:rFonts w:ascii="Calibri Light" w:eastAsia="Calibri" w:hAnsi="Calibri Light" w:cs="Tahoma"/>
          <w:i/>
          <w:sz w:val="22"/>
          <w:szCs w:val="22"/>
          <w:lang w:val="en-CA"/>
        </w:rPr>
        <w:t xml:space="preserve">Note: </w:t>
      </w:r>
      <w:r w:rsidR="00DC379C" w:rsidRPr="00C4049B">
        <w:rPr>
          <w:rFonts w:ascii="Calibri Light" w:eastAsia="Calibri" w:hAnsi="Calibri Light" w:cs="Tahoma"/>
          <w:i/>
          <w:sz w:val="22"/>
          <w:szCs w:val="22"/>
          <w:lang w:val="en-CA"/>
        </w:rPr>
        <w:t>Detailed examples of procedures can be found in</w:t>
      </w:r>
      <w:r w:rsidRPr="00C4049B">
        <w:rPr>
          <w:rFonts w:ascii="Calibri Light" w:eastAsia="Calibri" w:hAnsi="Calibri Light" w:cs="Tahoma"/>
          <w:i/>
          <w:sz w:val="22"/>
          <w:szCs w:val="22"/>
          <w:lang w:val="en-CA"/>
        </w:rPr>
        <w:t xml:space="preserve"> “</w:t>
      </w:r>
      <w:r w:rsidR="00C4049B">
        <w:rPr>
          <w:rFonts w:ascii="Calibri Light" w:eastAsia="Calibri" w:hAnsi="Calibri Light" w:cs="Tahoma"/>
          <w:i/>
          <w:sz w:val="22"/>
          <w:szCs w:val="22"/>
          <w:lang w:val="en-CA"/>
        </w:rPr>
        <w:t>Remote O</w:t>
      </w:r>
      <w:r w:rsidR="00123E1C">
        <w:rPr>
          <w:rFonts w:ascii="Calibri Light" w:eastAsia="Calibri" w:hAnsi="Calibri Light" w:cs="Tahoma"/>
          <w:i/>
          <w:sz w:val="22"/>
          <w:szCs w:val="22"/>
          <w:lang w:val="en-CA"/>
        </w:rPr>
        <w:t>ff-</w:t>
      </w:r>
      <w:r w:rsidRPr="00C4049B">
        <w:rPr>
          <w:rFonts w:ascii="Calibri Light" w:eastAsia="Calibri" w:hAnsi="Calibri Light" w:cs="Tahoma"/>
          <w:i/>
          <w:sz w:val="22"/>
          <w:szCs w:val="22"/>
          <w:lang w:val="en-CA"/>
        </w:rPr>
        <w:t>Campus Emergency Procedures”</w:t>
      </w:r>
    </w:p>
    <w:p w14:paraId="22A0E722" w14:textId="7D6A57CD" w:rsidR="00B72969" w:rsidRPr="00117149" w:rsidRDefault="00B72969" w:rsidP="00117149">
      <w:pPr>
        <w:ind w:left="-1080"/>
        <w:rPr>
          <w:rFonts w:ascii="Calibri Light" w:hAnsi="Calibri Light" w:cstheme="majorHAnsi"/>
          <w:bCs/>
          <w:iCs/>
        </w:rPr>
      </w:pPr>
    </w:p>
    <w:sectPr w:rsidR="00B72969" w:rsidRPr="00117149" w:rsidSect="0071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90ED0" w14:textId="77777777" w:rsidR="002134A5" w:rsidRDefault="002134A5" w:rsidP="00C10707">
      <w:r>
        <w:separator/>
      </w:r>
    </w:p>
  </w:endnote>
  <w:endnote w:type="continuationSeparator" w:id="0">
    <w:p w14:paraId="643AC888" w14:textId="77777777" w:rsidR="002134A5" w:rsidRDefault="002134A5" w:rsidP="00C1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542" w14:textId="77777777" w:rsidR="00AB0F31" w:rsidRDefault="00AB0F31">
    <w:pPr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68EA3" wp14:editId="077AE6A6">
              <wp:simplePos x="0" y="0"/>
              <wp:positionH relativeFrom="column">
                <wp:posOffset>-57150</wp:posOffset>
              </wp:positionH>
              <wp:positionV relativeFrom="paragraph">
                <wp:posOffset>73025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97C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5.7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06v+z9oAAAAIAQAADwAAAAAAAAAAAAAAAAB7BAAAZHJzL2Rvd25yZXYueG1s&#10;UEsFBgAAAAAEAAQA8wAAAIIFAAAAAA==&#10;" strokecolor="#0c2344"/>
          </w:pict>
        </mc:Fallback>
      </mc:AlternateContent>
    </w:r>
  </w:p>
  <w:p w14:paraId="6142F6AE" w14:textId="2C9F5172" w:rsidR="00AB0F31" w:rsidRPr="007436D9" w:rsidRDefault="00AB0F31" w:rsidP="007436D9">
    <w:pPr>
      <w:pStyle w:val="Footer"/>
      <w:rPr>
        <w:rFonts w:asciiTheme="minorHAnsi" w:hAnsiTheme="minorHAnsi"/>
        <w:lang w:val="x-none"/>
      </w:rPr>
    </w:pPr>
    <w:r w:rsidRPr="00E5419C">
      <w:rPr>
        <w:rFonts w:asciiTheme="minorHAnsi" w:hAnsiTheme="minorHAnsi" w:cs="Tahoma"/>
        <w:color w:val="0C2344"/>
      </w:rPr>
      <w:tab/>
    </w:r>
    <w:r w:rsidRPr="00E5419C">
      <w:rPr>
        <w:rFonts w:asciiTheme="minorHAnsi" w:hAnsiTheme="minorHAnsi" w:cs="Tahoma"/>
        <w:color w:val="0C2344"/>
        <w:sz w:val="20"/>
        <w:szCs w:val="20"/>
      </w:rPr>
      <w:tab/>
      <w:t xml:space="preserve">  </w:t>
    </w:r>
    <w:r w:rsidRPr="007436D9">
      <w:rPr>
        <w:rFonts w:asciiTheme="minorHAnsi" w:hAnsiTheme="minorHAnsi"/>
        <w:lang w:val="x-none"/>
      </w:rPr>
      <w:t xml:space="preserve">Page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PAGE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D4503C">
      <w:rPr>
        <w:rFonts w:asciiTheme="minorHAnsi" w:hAnsiTheme="minorHAnsi"/>
        <w:b/>
        <w:noProof/>
        <w:lang w:val="x-none"/>
      </w:rPr>
      <w:t>2</w:t>
    </w:r>
    <w:r w:rsidRPr="007436D9">
      <w:rPr>
        <w:rFonts w:asciiTheme="minorHAnsi" w:hAnsiTheme="minorHAnsi"/>
        <w:b/>
        <w:lang w:val="x-none"/>
      </w:rPr>
      <w:fldChar w:fldCharType="end"/>
    </w:r>
    <w:r w:rsidRPr="007436D9">
      <w:rPr>
        <w:rFonts w:asciiTheme="minorHAnsi" w:hAnsiTheme="minorHAnsi"/>
        <w:b/>
        <w:lang w:val="x-none"/>
      </w:rPr>
      <w:t xml:space="preserve"> </w:t>
    </w:r>
    <w:r w:rsidRPr="007436D9">
      <w:rPr>
        <w:rFonts w:asciiTheme="minorHAnsi" w:hAnsiTheme="minorHAnsi"/>
        <w:lang w:val="x-none"/>
      </w:rPr>
      <w:t xml:space="preserve">of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NUMPAGES 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D4503C">
      <w:rPr>
        <w:rFonts w:asciiTheme="minorHAnsi" w:hAnsiTheme="minorHAnsi"/>
        <w:b/>
        <w:noProof/>
        <w:lang w:val="x-none"/>
      </w:rPr>
      <w:t>3</w:t>
    </w:r>
    <w:r w:rsidRPr="007436D9">
      <w:rPr>
        <w:rFonts w:asciiTheme="minorHAnsi" w:hAnsiTheme="minorHAnsi"/>
        <w:b/>
        <w:lang w:val="x-none"/>
      </w:rPr>
      <w:fldChar w:fldCharType="end"/>
    </w:r>
  </w:p>
  <w:p w14:paraId="60FE6C04" w14:textId="64AFE556" w:rsidR="007436D9" w:rsidRPr="007436D9" w:rsidRDefault="00606864" w:rsidP="007436D9">
    <w:pPr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Document</w:t>
    </w:r>
    <w:r w:rsidR="007436D9" w:rsidRPr="007436D9">
      <w:rPr>
        <w:rFonts w:asciiTheme="minorHAnsi" w:hAnsiTheme="minorHAnsi"/>
        <w:sz w:val="20"/>
      </w:rPr>
      <w:t xml:space="preserve"> prepared by: Risk Management Services</w:t>
    </w:r>
  </w:p>
  <w:p w14:paraId="039F12FA" w14:textId="4C5820F5" w:rsidR="007436D9" w:rsidRPr="00E5419C" w:rsidRDefault="00C443FC" w:rsidP="007436D9">
    <w:pPr>
      <w:tabs>
        <w:tab w:val="center" w:pos="4680"/>
        <w:tab w:val="right" w:pos="9360"/>
      </w:tabs>
      <w:rPr>
        <w:rFonts w:asciiTheme="minorHAnsi" w:hAnsiTheme="minorHAnsi" w:cs="Tahoma"/>
        <w:color w:val="0C2344"/>
      </w:rPr>
    </w:pPr>
    <w:r>
      <w:rPr>
        <w:rFonts w:asciiTheme="minorHAnsi" w:hAnsiTheme="minorHAnsi"/>
        <w:sz w:val="20"/>
      </w:rPr>
      <w:t>Template</w:t>
    </w:r>
    <w:r w:rsidR="007436D9" w:rsidRPr="00756918">
      <w:rPr>
        <w:rFonts w:asciiTheme="minorHAnsi" w:hAnsiTheme="minorHAnsi"/>
        <w:sz w:val="20"/>
      </w:rPr>
      <w:t xml:space="preserve"> Review Date: </w:t>
    </w:r>
    <w:r w:rsidR="00CF4C56">
      <w:rPr>
        <w:rFonts w:asciiTheme="minorHAnsi" w:hAnsiTheme="minorHAnsi"/>
        <w:sz w:val="20"/>
      </w:rPr>
      <w:t xml:space="preserve">April </w:t>
    </w:r>
    <w:r w:rsidR="00FE0D04">
      <w:rPr>
        <w:rFonts w:asciiTheme="minorHAnsi" w:hAnsiTheme="minorHAnsi"/>
        <w:sz w:val="20"/>
      </w:rPr>
      <w:t>3</w:t>
    </w:r>
    <w:r w:rsidR="00CF4C56">
      <w:rPr>
        <w:rFonts w:asciiTheme="minorHAnsi" w:hAnsiTheme="minorHAnsi"/>
        <w:sz w:val="20"/>
      </w:rPr>
      <w:t>, 2019</w:t>
    </w:r>
    <w:r w:rsidR="007436D9">
      <w:rPr>
        <w:rFonts w:asciiTheme="minorHAnsi" w:hAnsiTheme="minorHAnsi"/>
        <w:sz w:val="20"/>
      </w:rPr>
      <w:t xml:space="preserve">    |   </w:t>
    </w:r>
    <w:r w:rsidR="00D77625">
      <w:rPr>
        <w:rFonts w:asciiTheme="minorHAnsi" w:hAnsiTheme="minorHAnsi"/>
        <w:sz w:val="20"/>
      </w:rPr>
      <w:t xml:space="preserve">Next Review Date: </w:t>
    </w:r>
    <w:r w:rsidR="00FE0D04">
      <w:rPr>
        <w:rFonts w:asciiTheme="minorHAnsi" w:hAnsiTheme="minorHAnsi"/>
        <w:sz w:val="20"/>
      </w:rPr>
      <w:t>April 3</w:t>
    </w:r>
    <w:r w:rsidR="00CF4C56">
      <w:rPr>
        <w:rFonts w:asciiTheme="minorHAnsi" w:hAnsiTheme="minorHAnsi"/>
        <w:sz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EBEA" w14:textId="77777777" w:rsidR="002134A5" w:rsidRDefault="002134A5" w:rsidP="00C10707">
      <w:r>
        <w:separator/>
      </w:r>
    </w:p>
  </w:footnote>
  <w:footnote w:type="continuationSeparator" w:id="0">
    <w:p w14:paraId="3DD1E0BC" w14:textId="77777777" w:rsidR="002134A5" w:rsidRDefault="002134A5" w:rsidP="00C1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4718" w14:textId="77777777" w:rsidR="0045623E" w:rsidRDefault="00DB05CB" w:rsidP="00DB05CB">
    <w:pPr>
      <w:pStyle w:val="Header"/>
      <w:tabs>
        <w:tab w:val="left" w:pos="2893"/>
      </w:tabs>
      <w:jc w:val="right"/>
      <w:rPr>
        <w:rFonts w:ascii="Calibri Light" w:eastAsiaTheme="minorHAnsi" w:hAnsi="Calibri Light" w:cstheme="minorBidi"/>
        <w:sz w:val="22"/>
        <w:szCs w:val="22"/>
      </w:rPr>
    </w:pPr>
    <w:r w:rsidRPr="00F36200">
      <w:rPr>
        <w:rFonts w:ascii="Calibri Light" w:eastAsiaTheme="minorHAnsi" w:hAnsi="Calibri Light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77DFAE0" wp14:editId="270E307A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764" w:rsidRPr="00F36200">
      <w:rPr>
        <w:rFonts w:ascii="Calibri Light" w:eastAsiaTheme="minorHAnsi" w:hAnsi="Calibri Light" w:cstheme="minorBidi"/>
        <w:sz w:val="22"/>
        <w:szCs w:val="22"/>
      </w:rPr>
      <w:t>S</w:t>
    </w:r>
    <w:r w:rsidRPr="00F36200">
      <w:rPr>
        <w:rFonts w:ascii="Calibri Light" w:eastAsiaTheme="minorHAnsi" w:hAnsi="Calibri Light" w:cstheme="minorBidi"/>
        <w:sz w:val="22"/>
        <w:szCs w:val="22"/>
      </w:rPr>
      <w:t xml:space="preserve">afe Work </w:t>
    </w:r>
    <w:r w:rsidR="007D771D" w:rsidRPr="00F36200">
      <w:rPr>
        <w:rFonts w:ascii="Calibri Light" w:eastAsiaTheme="minorHAnsi" w:hAnsi="Calibri Light" w:cstheme="minorBidi"/>
        <w:sz w:val="22"/>
        <w:szCs w:val="22"/>
      </w:rPr>
      <w:t xml:space="preserve">Procedure </w:t>
    </w:r>
    <w:r w:rsidR="00E75B4F" w:rsidRPr="00F36200">
      <w:rPr>
        <w:rFonts w:ascii="Calibri Light" w:eastAsiaTheme="minorHAnsi" w:hAnsi="Calibri Light" w:cstheme="minorBidi"/>
        <w:sz w:val="22"/>
        <w:szCs w:val="22"/>
      </w:rPr>
      <w:t>Guidance Documen</w:t>
    </w:r>
    <w:r w:rsidR="0045623E">
      <w:rPr>
        <w:rFonts w:ascii="Calibri Light" w:eastAsiaTheme="minorHAnsi" w:hAnsi="Calibri Light" w:cstheme="minorBidi"/>
        <w:sz w:val="22"/>
        <w:szCs w:val="22"/>
      </w:rPr>
      <w:t xml:space="preserve">t </w:t>
    </w:r>
  </w:p>
  <w:p w14:paraId="7AA23C00" w14:textId="656B8C61" w:rsidR="00DB05CB" w:rsidRPr="00F36200" w:rsidRDefault="0045623E" w:rsidP="00DB05CB">
    <w:pPr>
      <w:pStyle w:val="Header"/>
      <w:tabs>
        <w:tab w:val="left" w:pos="2893"/>
      </w:tabs>
      <w:jc w:val="right"/>
      <w:rPr>
        <w:rFonts w:ascii="Calibri Light" w:hAnsi="Calibri Light"/>
      </w:rPr>
    </w:pPr>
    <w:r>
      <w:rPr>
        <w:rFonts w:ascii="Calibri Light" w:eastAsiaTheme="minorHAnsi" w:hAnsi="Calibri Light" w:cstheme="minorBidi"/>
        <w:sz w:val="22"/>
        <w:szCs w:val="22"/>
      </w:rPr>
      <w:t>(Field Work)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1F5"/>
    <w:multiLevelType w:val="hybridMultilevel"/>
    <w:tmpl w:val="61C2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DA4"/>
    <w:multiLevelType w:val="hybridMultilevel"/>
    <w:tmpl w:val="0528302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13C6"/>
    <w:multiLevelType w:val="hybridMultilevel"/>
    <w:tmpl w:val="7A56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3569"/>
    <w:multiLevelType w:val="hybridMultilevel"/>
    <w:tmpl w:val="84F88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D6EC5"/>
    <w:multiLevelType w:val="hybridMultilevel"/>
    <w:tmpl w:val="86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86"/>
    <w:multiLevelType w:val="hybridMultilevel"/>
    <w:tmpl w:val="667E4F42"/>
    <w:lvl w:ilvl="0" w:tplc="0A662B9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ahom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5759B"/>
    <w:multiLevelType w:val="hybridMultilevel"/>
    <w:tmpl w:val="24B47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02817"/>
    <w:multiLevelType w:val="hybridMultilevel"/>
    <w:tmpl w:val="9D7E87BA"/>
    <w:lvl w:ilvl="0" w:tplc="62D4B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1026"/>
    <w:multiLevelType w:val="hybridMultilevel"/>
    <w:tmpl w:val="67A49E56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22C3B"/>
    <w:multiLevelType w:val="hybridMultilevel"/>
    <w:tmpl w:val="78C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92217"/>
    <w:multiLevelType w:val="hybridMultilevel"/>
    <w:tmpl w:val="44BA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78EC"/>
    <w:multiLevelType w:val="hybridMultilevel"/>
    <w:tmpl w:val="9276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85586"/>
    <w:multiLevelType w:val="hybridMultilevel"/>
    <w:tmpl w:val="95E2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04E"/>
    <w:multiLevelType w:val="hybridMultilevel"/>
    <w:tmpl w:val="861E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414F4"/>
    <w:multiLevelType w:val="hybridMultilevel"/>
    <w:tmpl w:val="0E5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E71EB"/>
    <w:multiLevelType w:val="hybridMultilevel"/>
    <w:tmpl w:val="1DDC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558DF"/>
    <w:multiLevelType w:val="hybridMultilevel"/>
    <w:tmpl w:val="95E2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D5F26"/>
    <w:multiLevelType w:val="hybridMultilevel"/>
    <w:tmpl w:val="E72E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A6D38"/>
    <w:multiLevelType w:val="hybridMultilevel"/>
    <w:tmpl w:val="E398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84576"/>
    <w:multiLevelType w:val="hybridMultilevel"/>
    <w:tmpl w:val="CCEE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40526"/>
    <w:multiLevelType w:val="hybridMultilevel"/>
    <w:tmpl w:val="7780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24E4D"/>
    <w:multiLevelType w:val="hybridMultilevel"/>
    <w:tmpl w:val="9194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84351"/>
    <w:multiLevelType w:val="hybridMultilevel"/>
    <w:tmpl w:val="56B6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C7670"/>
    <w:multiLevelType w:val="hybridMultilevel"/>
    <w:tmpl w:val="E230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4"/>
  </w:num>
  <w:num w:numId="5">
    <w:abstractNumId w:val="6"/>
  </w:num>
  <w:num w:numId="6">
    <w:abstractNumId w:val="0"/>
  </w:num>
  <w:num w:numId="7">
    <w:abstractNumId w:val="29"/>
  </w:num>
  <w:num w:numId="8">
    <w:abstractNumId w:val="12"/>
  </w:num>
  <w:num w:numId="9">
    <w:abstractNumId w:val="19"/>
  </w:num>
  <w:num w:numId="10">
    <w:abstractNumId w:val="8"/>
  </w:num>
  <w:num w:numId="11">
    <w:abstractNumId w:val="14"/>
  </w:num>
  <w:num w:numId="12">
    <w:abstractNumId w:val="28"/>
  </w:num>
  <w:num w:numId="13">
    <w:abstractNumId w:val="9"/>
  </w:num>
  <w:num w:numId="14">
    <w:abstractNumId w:val="10"/>
  </w:num>
  <w:num w:numId="15">
    <w:abstractNumId w:val="1"/>
  </w:num>
  <w:num w:numId="16">
    <w:abstractNumId w:val="4"/>
  </w:num>
  <w:num w:numId="17">
    <w:abstractNumId w:val="3"/>
  </w:num>
  <w:num w:numId="18">
    <w:abstractNumId w:val="21"/>
  </w:num>
  <w:num w:numId="19">
    <w:abstractNumId w:val="23"/>
  </w:num>
  <w:num w:numId="20">
    <w:abstractNumId w:val="17"/>
  </w:num>
  <w:num w:numId="21">
    <w:abstractNumId w:val="25"/>
  </w:num>
  <w:num w:numId="22">
    <w:abstractNumId w:val="16"/>
  </w:num>
  <w:num w:numId="23">
    <w:abstractNumId w:val="27"/>
  </w:num>
  <w:num w:numId="24">
    <w:abstractNumId w:val="11"/>
  </w:num>
  <w:num w:numId="25">
    <w:abstractNumId w:val="18"/>
  </w:num>
  <w:num w:numId="26">
    <w:abstractNumId w:val="5"/>
  </w:num>
  <w:num w:numId="27">
    <w:abstractNumId w:val="22"/>
  </w:num>
  <w:num w:numId="28">
    <w:abstractNumId w:val="15"/>
  </w:num>
  <w:num w:numId="29">
    <w:abstractNumId w:val="26"/>
  </w:num>
  <w:num w:numId="3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9"/>
    <w:rsid w:val="00001EBB"/>
    <w:rsid w:val="00002967"/>
    <w:rsid w:val="000029DF"/>
    <w:rsid w:val="00003701"/>
    <w:rsid w:val="000118CC"/>
    <w:rsid w:val="00020C69"/>
    <w:rsid w:val="00021778"/>
    <w:rsid w:val="00022F9F"/>
    <w:rsid w:val="00023DD9"/>
    <w:rsid w:val="00026DAB"/>
    <w:rsid w:val="000320A6"/>
    <w:rsid w:val="000429C3"/>
    <w:rsid w:val="00046113"/>
    <w:rsid w:val="00061322"/>
    <w:rsid w:val="000633EC"/>
    <w:rsid w:val="00065F24"/>
    <w:rsid w:val="00067540"/>
    <w:rsid w:val="00072BCD"/>
    <w:rsid w:val="00082508"/>
    <w:rsid w:val="000832D2"/>
    <w:rsid w:val="00096292"/>
    <w:rsid w:val="000A2B02"/>
    <w:rsid w:val="000A33FA"/>
    <w:rsid w:val="000B0EB7"/>
    <w:rsid w:val="000B1D2A"/>
    <w:rsid w:val="000B3171"/>
    <w:rsid w:val="000B429E"/>
    <w:rsid w:val="000B5519"/>
    <w:rsid w:val="000C7E0B"/>
    <w:rsid w:val="000D0C9F"/>
    <w:rsid w:val="000D3931"/>
    <w:rsid w:val="000E0AB4"/>
    <w:rsid w:val="000E17D5"/>
    <w:rsid w:val="000F40ED"/>
    <w:rsid w:val="000F6BCD"/>
    <w:rsid w:val="00101979"/>
    <w:rsid w:val="00117149"/>
    <w:rsid w:val="00120452"/>
    <w:rsid w:val="001206F2"/>
    <w:rsid w:val="00123E1C"/>
    <w:rsid w:val="0013092E"/>
    <w:rsid w:val="0013559B"/>
    <w:rsid w:val="00137773"/>
    <w:rsid w:val="0014333D"/>
    <w:rsid w:val="0014377C"/>
    <w:rsid w:val="00152448"/>
    <w:rsid w:val="001524D1"/>
    <w:rsid w:val="00164516"/>
    <w:rsid w:val="001815E9"/>
    <w:rsid w:val="001854A7"/>
    <w:rsid w:val="00186560"/>
    <w:rsid w:val="00197A84"/>
    <w:rsid w:val="001A3DE6"/>
    <w:rsid w:val="001A4065"/>
    <w:rsid w:val="001A5529"/>
    <w:rsid w:val="001B113F"/>
    <w:rsid w:val="001B6FB0"/>
    <w:rsid w:val="001C39ED"/>
    <w:rsid w:val="001D2856"/>
    <w:rsid w:val="001F0D32"/>
    <w:rsid w:val="001F659A"/>
    <w:rsid w:val="002134A5"/>
    <w:rsid w:val="0021554B"/>
    <w:rsid w:val="00221694"/>
    <w:rsid w:val="00236BB7"/>
    <w:rsid w:val="00243566"/>
    <w:rsid w:val="002516B6"/>
    <w:rsid w:val="0025288A"/>
    <w:rsid w:val="0025418F"/>
    <w:rsid w:val="00261BE3"/>
    <w:rsid w:val="002702F9"/>
    <w:rsid w:val="00270764"/>
    <w:rsid w:val="00270B82"/>
    <w:rsid w:val="00271FAE"/>
    <w:rsid w:val="002721E4"/>
    <w:rsid w:val="002757B4"/>
    <w:rsid w:val="00282D9E"/>
    <w:rsid w:val="002838DE"/>
    <w:rsid w:val="00285173"/>
    <w:rsid w:val="00285622"/>
    <w:rsid w:val="002921B6"/>
    <w:rsid w:val="0029568C"/>
    <w:rsid w:val="00297768"/>
    <w:rsid w:val="002A737D"/>
    <w:rsid w:val="002B0163"/>
    <w:rsid w:val="002B1961"/>
    <w:rsid w:val="002C117A"/>
    <w:rsid w:val="002C5556"/>
    <w:rsid w:val="002C612A"/>
    <w:rsid w:val="003133D8"/>
    <w:rsid w:val="00316738"/>
    <w:rsid w:val="0032640D"/>
    <w:rsid w:val="003318A3"/>
    <w:rsid w:val="00340B90"/>
    <w:rsid w:val="003476D5"/>
    <w:rsid w:val="00381125"/>
    <w:rsid w:val="00387229"/>
    <w:rsid w:val="003A7A47"/>
    <w:rsid w:val="003B0662"/>
    <w:rsid w:val="003B0A6B"/>
    <w:rsid w:val="003B3B8B"/>
    <w:rsid w:val="003C3822"/>
    <w:rsid w:val="003C4907"/>
    <w:rsid w:val="003C7EBD"/>
    <w:rsid w:val="003F08DF"/>
    <w:rsid w:val="003F59A9"/>
    <w:rsid w:val="0040676C"/>
    <w:rsid w:val="00406D77"/>
    <w:rsid w:val="00414FB2"/>
    <w:rsid w:val="00416807"/>
    <w:rsid w:val="00416DD0"/>
    <w:rsid w:val="0042237A"/>
    <w:rsid w:val="00424B5D"/>
    <w:rsid w:val="0043562E"/>
    <w:rsid w:val="00436C64"/>
    <w:rsid w:val="0044552A"/>
    <w:rsid w:val="004479F3"/>
    <w:rsid w:val="00453383"/>
    <w:rsid w:val="0045623E"/>
    <w:rsid w:val="0045672D"/>
    <w:rsid w:val="00462A58"/>
    <w:rsid w:val="00463AF6"/>
    <w:rsid w:val="004744A0"/>
    <w:rsid w:val="004926C0"/>
    <w:rsid w:val="004933F1"/>
    <w:rsid w:val="00493C07"/>
    <w:rsid w:val="004A46BB"/>
    <w:rsid w:val="004C7299"/>
    <w:rsid w:val="004E1A49"/>
    <w:rsid w:val="004E1EE1"/>
    <w:rsid w:val="004E26A4"/>
    <w:rsid w:val="004E404F"/>
    <w:rsid w:val="004E61A6"/>
    <w:rsid w:val="004F0ED6"/>
    <w:rsid w:val="004F6556"/>
    <w:rsid w:val="004F7B30"/>
    <w:rsid w:val="005021E3"/>
    <w:rsid w:val="00504862"/>
    <w:rsid w:val="00505777"/>
    <w:rsid w:val="00513E57"/>
    <w:rsid w:val="00516513"/>
    <w:rsid w:val="0052184F"/>
    <w:rsid w:val="005220C0"/>
    <w:rsid w:val="00523259"/>
    <w:rsid w:val="00533349"/>
    <w:rsid w:val="00533BD3"/>
    <w:rsid w:val="00536EA2"/>
    <w:rsid w:val="00541B4B"/>
    <w:rsid w:val="00545966"/>
    <w:rsid w:val="0054692C"/>
    <w:rsid w:val="00550455"/>
    <w:rsid w:val="00554287"/>
    <w:rsid w:val="005563DD"/>
    <w:rsid w:val="005579BE"/>
    <w:rsid w:val="00564C0E"/>
    <w:rsid w:val="005666CF"/>
    <w:rsid w:val="00577246"/>
    <w:rsid w:val="00581E96"/>
    <w:rsid w:val="005837D2"/>
    <w:rsid w:val="00584391"/>
    <w:rsid w:val="005855CD"/>
    <w:rsid w:val="005877DF"/>
    <w:rsid w:val="00594DCD"/>
    <w:rsid w:val="00597C6A"/>
    <w:rsid w:val="005A1710"/>
    <w:rsid w:val="005A7903"/>
    <w:rsid w:val="005B1472"/>
    <w:rsid w:val="005B5609"/>
    <w:rsid w:val="005B7089"/>
    <w:rsid w:val="005C3E6E"/>
    <w:rsid w:val="005C5AF7"/>
    <w:rsid w:val="005D10FF"/>
    <w:rsid w:val="005D2412"/>
    <w:rsid w:val="005D71CA"/>
    <w:rsid w:val="005E327F"/>
    <w:rsid w:val="005E35EA"/>
    <w:rsid w:val="005F5A98"/>
    <w:rsid w:val="006058E1"/>
    <w:rsid w:val="00605D9C"/>
    <w:rsid w:val="00606864"/>
    <w:rsid w:val="006073FC"/>
    <w:rsid w:val="00617571"/>
    <w:rsid w:val="006247AC"/>
    <w:rsid w:val="006377F3"/>
    <w:rsid w:val="006455B3"/>
    <w:rsid w:val="00650B24"/>
    <w:rsid w:val="00653E0E"/>
    <w:rsid w:val="00661468"/>
    <w:rsid w:val="00664794"/>
    <w:rsid w:val="006649C0"/>
    <w:rsid w:val="00674066"/>
    <w:rsid w:val="006751A8"/>
    <w:rsid w:val="00686103"/>
    <w:rsid w:val="006904BB"/>
    <w:rsid w:val="0069378A"/>
    <w:rsid w:val="006A0421"/>
    <w:rsid w:val="006A5698"/>
    <w:rsid w:val="006A6E4D"/>
    <w:rsid w:val="006A7CFA"/>
    <w:rsid w:val="006B52B1"/>
    <w:rsid w:val="006B74E7"/>
    <w:rsid w:val="006D2AE5"/>
    <w:rsid w:val="006E0DA4"/>
    <w:rsid w:val="006E4FA6"/>
    <w:rsid w:val="006E5113"/>
    <w:rsid w:val="0070035E"/>
    <w:rsid w:val="0070225D"/>
    <w:rsid w:val="00703E6F"/>
    <w:rsid w:val="00706206"/>
    <w:rsid w:val="007134DC"/>
    <w:rsid w:val="00716F19"/>
    <w:rsid w:val="007208D8"/>
    <w:rsid w:val="00723199"/>
    <w:rsid w:val="00725BF4"/>
    <w:rsid w:val="007436D9"/>
    <w:rsid w:val="00743839"/>
    <w:rsid w:val="00743EB1"/>
    <w:rsid w:val="00751970"/>
    <w:rsid w:val="0075274B"/>
    <w:rsid w:val="00756BB1"/>
    <w:rsid w:val="00761A04"/>
    <w:rsid w:val="00762CBC"/>
    <w:rsid w:val="00766185"/>
    <w:rsid w:val="007673CC"/>
    <w:rsid w:val="0077650E"/>
    <w:rsid w:val="00790093"/>
    <w:rsid w:val="00790AD6"/>
    <w:rsid w:val="007A1B30"/>
    <w:rsid w:val="007A2EBC"/>
    <w:rsid w:val="007A3718"/>
    <w:rsid w:val="007A3A1A"/>
    <w:rsid w:val="007A6C06"/>
    <w:rsid w:val="007A6E10"/>
    <w:rsid w:val="007B1EA8"/>
    <w:rsid w:val="007C2C8E"/>
    <w:rsid w:val="007C5687"/>
    <w:rsid w:val="007D7710"/>
    <w:rsid w:val="007D771D"/>
    <w:rsid w:val="007E09EE"/>
    <w:rsid w:val="007E36B7"/>
    <w:rsid w:val="007F26FD"/>
    <w:rsid w:val="00816DE7"/>
    <w:rsid w:val="00827AD9"/>
    <w:rsid w:val="00837596"/>
    <w:rsid w:val="00841429"/>
    <w:rsid w:val="008414F7"/>
    <w:rsid w:val="0085566F"/>
    <w:rsid w:val="008726B7"/>
    <w:rsid w:val="0088482C"/>
    <w:rsid w:val="008A4FCF"/>
    <w:rsid w:val="008A7610"/>
    <w:rsid w:val="008B6F5E"/>
    <w:rsid w:val="008C2162"/>
    <w:rsid w:val="008C41BB"/>
    <w:rsid w:val="008C56EE"/>
    <w:rsid w:val="008C6DA1"/>
    <w:rsid w:val="008D0923"/>
    <w:rsid w:val="008D13F9"/>
    <w:rsid w:val="008D179B"/>
    <w:rsid w:val="008D18BD"/>
    <w:rsid w:val="008D359C"/>
    <w:rsid w:val="008D4A0B"/>
    <w:rsid w:val="008D67BD"/>
    <w:rsid w:val="008D787C"/>
    <w:rsid w:val="008F4360"/>
    <w:rsid w:val="009068E2"/>
    <w:rsid w:val="00912C66"/>
    <w:rsid w:val="009168EA"/>
    <w:rsid w:val="00930E1D"/>
    <w:rsid w:val="00933480"/>
    <w:rsid w:val="009337AE"/>
    <w:rsid w:val="00933B9A"/>
    <w:rsid w:val="0093791C"/>
    <w:rsid w:val="009425D6"/>
    <w:rsid w:val="00944B85"/>
    <w:rsid w:val="00954538"/>
    <w:rsid w:val="00962E0E"/>
    <w:rsid w:val="009664FD"/>
    <w:rsid w:val="00975AAD"/>
    <w:rsid w:val="009850C4"/>
    <w:rsid w:val="0098651C"/>
    <w:rsid w:val="00994903"/>
    <w:rsid w:val="009A12F5"/>
    <w:rsid w:val="009A7B23"/>
    <w:rsid w:val="009B4EFF"/>
    <w:rsid w:val="009B6954"/>
    <w:rsid w:val="009C2FD7"/>
    <w:rsid w:val="009C7E78"/>
    <w:rsid w:val="009D378F"/>
    <w:rsid w:val="009E195C"/>
    <w:rsid w:val="009F0FFA"/>
    <w:rsid w:val="009F1323"/>
    <w:rsid w:val="009F3779"/>
    <w:rsid w:val="009F4BBB"/>
    <w:rsid w:val="00A0684F"/>
    <w:rsid w:val="00A16FE4"/>
    <w:rsid w:val="00A26AF3"/>
    <w:rsid w:val="00A33B9D"/>
    <w:rsid w:val="00A3488D"/>
    <w:rsid w:val="00A35C53"/>
    <w:rsid w:val="00A43952"/>
    <w:rsid w:val="00A5081F"/>
    <w:rsid w:val="00A5092E"/>
    <w:rsid w:val="00A56DCF"/>
    <w:rsid w:val="00A60998"/>
    <w:rsid w:val="00A62954"/>
    <w:rsid w:val="00A65E1B"/>
    <w:rsid w:val="00A7250D"/>
    <w:rsid w:val="00A73133"/>
    <w:rsid w:val="00A76B60"/>
    <w:rsid w:val="00A77D52"/>
    <w:rsid w:val="00A825AE"/>
    <w:rsid w:val="00A86B30"/>
    <w:rsid w:val="00A87270"/>
    <w:rsid w:val="00A9407C"/>
    <w:rsid w:val="00AA15CB"/>
    <w:rsid w:val="00AA3810"/>
    <w:rsid w:val="00AB0F31"/>
    <w:rsid w:val="00AB2622"/>
    <w:rsid w:val="00AC4641"/>
    <w:rsid w:val="00AD23DB"/>
    <w:rsid w:val="00AD4D79"/>
    <w:rsid w:val="00AE45B3"/>
    <w:rsid w:val="00AF5914"/>
    <w:rsid w:val="00B01F50"/>
    <w:rsid w:val="00B077AD"/>
    <w:rsid w:val="00B14151"/>
    <w:rsid w:val="00B21857"/>
    <w:rsid w:val="00B2779F"/>
    <w:rsid w:val="00B309F7"/>
    <w:rsid w:val="00B31F3F"/>
    <w:rsid w:val="00B35F53"/>
    <w:rsid w:val="00B36762"/>
    <w:rsid w:val="00B446DC"/>
    <w:rsid w:val="00B51A19"/>
    <w:rsid w:val="00B5329D"/>
    <w:rsid w:val="00B5406F"/>
    <w:rsid w:val="00B61085"/>
    <w:rsid w:val="00B65165"/>
    <w:rsid w:val="00B66B0E"/>
    <w:rsid w:val="00B66D33"/>
    <w:rsid w:val="00B71825"/>
    <w:rsid w:val="00B72969"/>
    <w:rsid w:val="00B72ED0"/>
    <w:rsid w:val="00B77CA7"/>
    <w:rsid w:val="00B823EC"/>
    <w:rsid w:val="00B82665"/>
    <w:rsid w:val="00B901A3"/>
    <w:rsid w:val="00B9143D"/>
    <w:rsid w:val="00B94ECD"/>
    <w:rsid w:val="00BA26B0"/>
    <w:rsid w:val="00BA4637"/>
    <w:rsid w:val="00BB7F2B"/>
    <w:rsid w:val="00BC39DF"/>
    <w:rsid w:val="00BD0EA3"/>
    <w:rsid w:val="00BD281A"/>
    <w:rsid w:val="00BD39FB"/>
    <w:rsid w:val="00BD44AF"/>
    <w:rsid w:val="00BE0269"/>
    <w:rsid w:val="00BE1479"/>
    <w:rsid w:val="00BF52F8"/>
    <w:rsid w:val="00C056AE"/>
    <w:rsid w:val="00C10707"/>
    <w:rsid w:val="00C12E19"/>
    <w:rsid w:val="00C23638"/>
    <w:rsid w:val="00C31EA7"/>
    <w:rsid w:val="00C360C0"/>
    <w:rsid w:val="00C4049B"/>
    <w:rsid w:val="00C408DC"/>
    <w:rsid w:val="00C443FC"/>
    <w:rsid w:val="00C469B3"/>
    <w:rsid w:val="00C51344"/>
    <w:rsid w:val="00C57D44"/>
    <w:rsid w:val="00C67AC0"/>
    <w:rsid w:val="00C67BEE"/>
    <w:rsid w:val="00C750EB"/>
    <w:rsid w:val="00C819A7"/>
    <w:rsid w:val="00C859BD"/>
    <w:rsid w:val="00C943E6"/>
    <w:rsid w:val="00CA0679"/>
    <w:rsid w:val="00CA0A96"/>
    <w:rsid w:val="00CA3C68"/>
    <w:rsid w:val="00CB1C2D"/>
    <w:rsid w:val="00CB4CCB"/>
    <w:rsid w:val="00CC58B8"/>
    <w:rsid w:val="00CD2B1E"/>
    <w:rsid w:val="00CD5995"/>
    <w:rsid w:val="00CD75B2"/>
    <w:rsid w:val="00CE1395"/>
    <w:rsid w:val="00CF4C56"/>
    <w:rsid w:val="00CF4E90"/>
    <w:rsid w:val="00CF61CA"/>
    <w:rsid w:val="00CF7D7C"/>
    <w:rsid w:val="00D033ED"/>
    <w:rsid w:val="00D05F42"/>
    <w:rsid w:val="00D07380"/>
    <w:rsid w:val="00D11C4C"/>
    <w:rsid w:val="00D138FD"/>
    <w:rsid w:val="00D16A6C"/>
    <w:rsid w:val="00D16E86"/>
    <w:rsid w:val="00D20989"/>
    <w:rsid w:val="00D34E62"/>
    <w:rsid w:val="00D36630"/>
    <w:rsid w:val="00D42F37"/>
    <w:rsid w:val="00D430D0"/>
    <w:rsid w:val="00D4503C"/>
    <w:rsid w:val="00D53295"/>
    <w:rsid w:val="00D5569B"/>
    <w:rsid w:val="00D60A08"/>
    <w:rsid w:val="00D6322E"/>
    <w:rsid w:val="00D6676E"/>
    <w:rsid w:val="00D6684E"/>
    <w:rsid w:val="00D75866"/>
    <w:rsid w:val="00D7669D"/>
    <w:rsid w:val="00D77625"/>
    <w:rsid w:val="00D81745"/>
    <w:rsid w:val="00D85868"/>
    <w:rsid w:val="00D85F77"/>
    <w:rsid w:val="00D87505"/>
    <w:rsid w:val="00DA0ED1"/>
    <w:rsid w:val="00DB05CB"/>
    <w:rsid w:val="00DB3CCB"/>
    <w:rsid w:val="00DB4936"/>
    <w:rsid w:val="00DC374A"/>
    <w:rsid w:val="00DC379C"/>
    <w:rsid w:val="00DC5417"/>
    <w:rsid w:val="00DD4C7B"/>
    <w:rsid w:val="00DD796E"/>
    <w:rsid w:val="00DE0DB7"/>
    <w:rsid w:val="00DF4FEB"/>
    <w:rsid w:val="00E04EBD"/>
    <w:rsid w:val="00E11389"/>
    <w:rsid w:val="00E1358E"/>
    <w:rsid w:val="00E13B98"/>
    <w:rsid w:val="00E32B1E"/>
    <w:rsid w:val="00E34DB2"/>
    <w:rsid w:val="00E5419C"/>
    <w:rsid w:val="00E733D5"/>
    <w:rsid w:val="00E7371F"/>
    <w:rsid w:val="00E75B4F"/>
    <w:rsid w:val="00E7619A"/>
    <w:rsid w:val="00E81BAF"/>
    <w:rsid w:val="00E90C58"/>
    <w:rsid w:val="00E916C2"/>
    <w:rsid w:val="00EA7A67"/>
    <w:rsid w:val="00EB46D5"/>
    <w:rsid w:val="00EC09CB"/>
    <w:rsid w:val="00EC1AEE"/>
    <w:rsid w:val="00ED2CC0"/>
    <w:rsid w:val="00ED3B29"/>
    <w:rsid w:val="00EF16C4"/>
    <w:rsid w:val="00F12C13"/>
    <w:rsid w:val="00F239CC"/>
    <w:rsid w:val="00F36200"/>
    <w:rsid w:val="00F37306"/>
    <w:rsid w:val="00F37C8D"/>
    <w:rsid w:val="00F451A8"/>
    <w:rsid w:val="00F70355"/>
    <w:rsid w:val="00F71978"/>
    <w:rsid w:val="00F83032"/>
    <w:rsid w:val="00FA7A87"/>
    <w:rsid w:val="00FB3363"/>
    <w:rsid w:val="00FB6A3F"/>
    <w:rsid w:val="00FB6EEC"/>
    <w:rsid w:val="00FC28DE"/>
    <w:rsid w:val="00FC39A0"/>
    <w:rsid w:val="00FC62D6"/>
    <w:rsid w:val="00FD01F1"/>
    <w:rsid w:val="00FD7AB2"/>
    <w:rsid w:val="00FE0D04"/>
    <w:rsid w:val="00FE45F4"/>
    <w:rsid w:val="00FE477A"/>
    <w:rsid w:val="00FF2063"/>
    <w:rsid w:val="00FF50B1"/>
    <w:rsid w:val="00FF7884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2664DF"/>
  <w15:docId w15:val="{DA2AB629-2A73-41AA-8FC5-35BCA19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C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AF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C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3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CC"/>
    <w:rPr>
      <w:rFonts w:ascii="Tahoma" w:eastAsia="Times New Roman" w:hAnsi="Tahoma" w:cs="Tahoma"/>
      <w:sz w:val="16"/>
      <w:szCs w:val="16"/>
    </w:rPr>
  </w:style>
  <w:style w:type="paragraph" w:customStyle="1" w:styleId="MyNormal">
    <w:name w:val="MyNormal"/>
    <w:rsid w:val="00F239CC"/>
    <w:pPr>
      <w:spacing w:before="120" w:after="120"/>
    </w:pPr>
    <w:rPr>
      <w:rFonts w:ascii="Times New Roman" w:eastAsia="Times New Roman" w:hAnsi="Times New Roman"/>
      <w:bCs/>
      <w:iCs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07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3F08DF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3F08DF"/>
    <w:rPr>
      <w:rFonts w:ascii="Calibri" w:hAnsi="Calibri"/>
      <w:color w:val="000000"/>
      <w:sz w:val="32"/>
    </w:rPr>
  </w:style>
  <w:style w:type="character" w:customStyle="1" w:styleId="Style4">
    <w:name w:val="Style4"/>
    <w:basedOn w:val="DefaultParagraphFont"/>
    <w:uiPriority w:val="1"/>
    <w:rsid w:val="003F08DF"/>
    <w:rPr>
      <w:rFonts w:ascii="Calibri" w:hAnsi="Calibri"/>
      <w:b/>
      <w:color w:val="000000"/>
      <w:sz w:val="32"/>
    </w:rPr>
  </w:style>
  <w:style w:type="character" w:customStyle="1" w:styleId="Style5">
    <w:name w:val="Style5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6">
    <w:name w:val="Style6"/>
    <w:basedOn w:val="DefaultParagraphFont"/>
    <w:uiPriority w:val="1"/>
    <w:rsid w:val="00A5092E"/>
    <w:rPr>
      <w:rFonts w:ascii="Calibri" w:hAnsi="Calibri"/>
      <w:sz w:val="20"/>
    </w:rPr>
  </w:style>
  <w:style w:type="paragraph" w:customStyle="1" w:styleId="Heading2-Text1">
    <w:name w:val="Heading 2- # Text1"/>
    <w:basedOn w:val="Normal"/>
    <w:rsid w:val="00FF7884"/>
    <w:pPr>
      <w:spacing w:before="120"/>
      <w:ind w:left="1440" w:hanging="720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D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9C7E7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3562E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43562E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C5A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51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34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344"/>
    <w:rPr>
      <w:rFonts w:ascii="Times New Roman" w:eastAsia="Times New Roman" w:hAnsi="Times New Roman"/>
      <w:b/>
      <w:bCs/>
      <w:lang w:val="en-US" w:eastAsia="en-US"/>
    </w:rPr>
  </w:style>
  <w:style w:type="paragraph" w:customStyle="1" w:styleId="subl1">
    <w:name w:val="subl1"/>
    <w:basedOn w:val="Normal"/>
    <w:rsid w:val="00D7762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77625"/>
    <w:pPr>
      <w:spacing w:before="100" w:beforeAutospacing="1" w:after="100" w:afterAutospacing="1"/>
    </w:pPr>
  </w:style>
  <w:style w:type="paragraph" w:customStyle="1" w:styleId="subl2">
    <w:name w:val="subl2"/>
    <w:basedOn w:val="Normal"/>
    <w:rsid w:val="00D77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c.gc.ca/eng/tdg/clear-tofc-211.htm" TargetMode="External"/><Relationship Id="rId18" Type="http://schemas.openxmlformats.org/officeDocument/2006/relationships/hyperlink" Target="http://rms.ubc.ca/training-and-general-education-courses/mandatory-training-for-all-ubc-work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orksafebc.com/en/law-policy/occupational-health-safety/searchable-ohs-regulation/ohs-regulation/part-04-general-conditions" TargetMode="External"/><Relationship Id="rId17" Type="http://schemas.openxmlformats.org/officeDocument/2006/relationships/hyperlink" Target="http://rms.ubc.ca/training-and-general-education-courses/mandatory-training-for-all-ubc-work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s.justice.gc.ca/eng/regulations/SOR-2000-207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laws.ca/Recon/document/ID/freeside/96492_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s.justice.gc.ca/eng/regulations/SOR-2000-203/index.html" TargetMode="External"/><Relationship Id="rId10" Type="http://schemas.openxmlformats.org/officeDocument/2006/relationships/hyperlink" Target="http://www.bclaws.ca/Recon/document/ID/freeside/96492_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aws.justice.gc.ca/eng/acts/H-5.6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how\Local%20Settings\Temporary%20Internet%20Files\Content.Outlook\VNDNL59T\Centre%20for%20Disease%20Modeling%20SOP%20Template%2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Centre for Disease Modeling SOP Template 9</Template>
  <TotalTime>94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rchow</dc:creator>
  <cp:lastModifiedBy>Narsih, Teela</cp:lastModifiedBy>
  <cp:revision>36</cp:revision>
  <cp:lastPrinted>2018-07-03T17:00:00Z</cp:lastPrinted>
  <dcterms:created xsi:type="dcterms:W3CDTF">2019-03-29T20:12:00Z</dcterms:created>
  <dcterms:modified xsi:type="dcterms:W3CDTF">2019-04-03T17:06:00Z</dcterms:modified>
</cp:coreProperties>
</file>